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3E09" w:rsidRPr="00A625EE" w:rsidRDefault="007A3E09">
      <w:pPr>
        <w:topLinePunct/>
        <w:spacing w:line="560" w:lineRule="exact"/>
        <w:ind w:firstLineChars="0" w:firstLine="0"/>
        <w:jc w:val="center"/>
        <w:rPr>
          <w:rFonts w:ascii="黑体" w:hAnsi="黑体" w:cs="宋体"/>
          <w:bCs/>
          <w:kern w:val="0"/>
          <w:sz w:val="44"/>
          <w:szCs w:val="44"/>
        </w:rPr>
      </w:pPr>
    </w:p>
    <w:p w:rsidR="007A3E09" w:rsidRPr="00A625EE" w:rsidRDefault="003F09C4" w:rsidP="00B45FDF">
      <w:pPr>
        <w:topLinePunct/>
        <w:spacing w:afterLines="100" w:line="560" w:lineRule="exact"/>
        <w:ind w:firstLineChars="0" w:firstLine="0"/>
        <w:jc w:val="center"/>
        <w:rPr>
          <w:rFonts w:ascii="黑体" w:hAnsi="黑体" w:cs="宋体"/>
          <w:bCs/>
          <w:kern w:val="0"/>
          <w:sz w:val="40"/>
          <w:szCs w:val="40"/>
        </w:rPr>
      </w:pPr>
      <w:r w:rsidRPr="00A625EE">
        <w:rPr>
          <w:rFonts w:ascii="黑体" w:hAnsi="黑体" w:cs="宋体" w:hint="eastAsia"/>
          <w:bCs/>
          <w:kern w:val="0"/>
          <w:sz w:val="44"/>
          <w:szCs w:val="44"/>
        </w:rPr>
        <w:t>湖北省安防工程企业设计施工维护能力评价</w:t>
      </w:r>
    </w:p>
    <w:p w:rsidR="007A3E09" w:rsidRPr="00A625EE" w:rsidRDefault="007A3E09" w:rsidP="00B45FDF">
      <w:pPr>
        <w:topLinePunct/>
        <w:spacing w:afterLines="100" w:line="560" w:lineRule="exact"/>
        <w:ind w:firstLineChars="0" w:firstLine="0"/>
        <w:jc w:val="center"/>
        <w:rPr>
          <w:rFonts w:ascii="黑体" w:hAnsi="黑体" w:cs="宋体"/>
          <w:bCs/>
          <w:kern w:val="0"/>
          <w:sz w:val="44"/>
          <w:szCs w:val="44"/>
        </w:rPr>
      </w:pPr>
    </w:p>
    <w:p w:rsidR="007A3E09" w:rsidRPr="00A625EE" w:rsidRDefault="007A3E09" w:rsidP="00B45FDF">
      <w:pPr>
        <w:topLinePunct/>
        <w:spacing w:afterLines="100" w:line="560" w:lineRule="exact"/>
        <w:ind w:firstLineChars="0" w:firstLine="0"/>
        <w:jc w:val="center"/>
        <w:rPr>
          <w:rFonts w:ascii="黑体" w:hAnsi="黑体" w:cs="宋体"/>
          <w:bCs/>
          <w:kern w:val="0"/>
          <w:sz w:val="44"/>
          <w:szCs w:val="44"/>
        </w:rPr>
      </w:pPr>
    </w:p>
    <w:p w:rsidR="007A3E09" w:rsidRPr="00A625EE" w:rsidRDefault="007A3E09" w:rsidP="00B45FDF">
      <w:pPr>
        <w:topLinePunct/>
        <w:spacing w:afterLines="100" w:line="560" w:lineRule="exact"/>
        <w:ind w:firstLineChars="0" w:firstLine="0"/>
        <w:jc w:val="center"/>
        <w:rPr>
          <w:rFonts w:ascii="黑体" w:hAnsi="黑体" w:cs="宋体"/>
          <w:bCs/>
          <w:kern w:val="0"/>
          <w:sz w:val="44"/>
          <w:szCs w:val="44"/>
        </w:rPr>
      </w:pPr>
    </w:p>
    <w:p w:rsidR="007A3E09" w:rsidRPr="00A625EE" w:rsidRDefault="003F09C4" w:rsidP="00B45FDF">
      <w:pPr>
        <w:topLinePunct/>
        <w:spacing w:afterLines="100" w:line="560" w:lineRule="exact"/>
        <w:ind w:firstLineChars="0" w:firstLine="0"/>
        <w:jc w:val="center"/>
        <w:rPr>
          <w:rFonts w:ascii="黑体" w:hAnsi="黑体" w:cs="宋体"/>
          <w:bCs/>
          <w:kern w:val="0"/>
          <w:sz w:val="48"/>
          <w:szCs w:val="48"/>
        </w:rPr>
      </w:pPr>
      <w:r w:rsidRPr="00A625EE">
        <w:rPr>
          <w:rFonts w:ascii="黑体" w:hAnsi="黑体" w:cs="宋体" w:hint="eastAsia"/>
          <w:bCs/>
          <w:kern w:val="0"/>
          <w:sz w:val="48"/>
          <w:szCs w:val="48"/>
        </w:rPr>
        <w:t>实</w:t>
      </w:r>
    </w:p>
    <w:p w:rsidR="007A3E09" w:rsidRPr="00A625EE" w:rsidRDefault="003F09C4" w:rsidP="00B45FDF">
      <w:pPr>
        <w:topLinePunct/>
        <w:spacing w:afterLines="100" w:line="560" w:lineRule="exact"/>
        <w:ind w:firstLineChars="0" w:firstLine="0"/>
        <w:jc w:val="center"/>
        <w:rPr>
          <w:rFonts w:ascii="黑体" w:hAnsi="黑体" w:cs="宋体"/>
          <w:bCs/>
          <w:kern w:val="0"/>
          <w:sz w:val="48"/>
          <w:szCs w:val="48"/>
        </w:rPr>
      </w:pPr>
      <w:r w:rsidRPr="00A625EE">
        <w:rPr>
          <w:rFonts w:ascii="黑体" w:hAnsi="黑体" w:cs="宋体" w:hint="eastAsia"/>
          <w:bCs/>
          <w:kern w:val="0"/>
          <w:sz w:val="48"/>
          <w:szCs w:val="48"/>
        </w:rPr>
        <w:t>施</w:t>
      </w:r>
    </w:p>
    <w:p w:rsidR="007A3E09" w:rsidRPr="00A625EE" w:rsidRDefault="003F09C4" w:rsidP="00B45FDF">
      <w:pPr>
        <w:topLinePunct/>
        <w:spacing w:afterLines="100" w:line="560" w:lineRule="exact"/>
        <w:ind w:firstLineChars="0" w:firstLine="0"/>
        <w:jc w:val="center"/>
        <w:rPr>
          <w:rFonts w:ascii="黑体" w:hAnsi="黑体" w:cs="宋体"/>
          <w:bCs/>
          <w:kern w:val="0"/>
          <w:sz w:val="48"/>
          <w:szCs w:val="48"/>
        </w:rPr>
      </w:pPr>
      <w:r w:rsidRPr="00A625EE">
        <w:rPr>
          <w:rFonts w:ascii="黑体" w:hAnsi="黑体" w:cs="宋体" w:hint="eastAsia"/>
          <w:bCs/>
          <w:kern w:val="0"/>
          <w:sz w:val="48"/>
          <w:szCs w:val="48"/>
        </w:rPr>
        <w:t>细</w:t>
      </w:r>
    </w:p>
    <w:p w:rsidR="007A3E09" w:rsidRPr="00A625EE" w:rsidRDefault="003F09C4" w:rsidP="00B45FDF">
      <w:pPr>
        <w:topLinePunct/>
        <w:spacing w:afterLines="100" w:line="560" w:lineRule="exact"/>
        <w:ind w:firstLineChars="0" w:firstLine="0"/>
        <w:jc w:val="center"/>
        <w:rPr>
          <w:rFonts w:ascii="黑体" w:hAnsi="黑体" w:cs="宋体"/>
          <w:bCs/>
          <w:kern w:val="0"/>
          <w:sz w:val="48"/>
          <w:szCs w:val="48"/>
        </w:rPr>
      </w:pPr>
      <w:r w:rsidRPr="00A625EE">
        <w:rPr>
          <w:rFonts w:ascii="黑体" w:hAnsi="黑体" w:cs="宋体" w:hint="eastAsia"/>
          <w:bCs/>
          <w:kern w:val="0"/>
          <w:sz w:val="48"/>
          <w:szCs w:val="48"/>
        </w:rPr>
        <w:t>则</w:t>
      </w:r>
    </w:p>
    <w:p w:rsidR="007A3E09" w:rsidRPr="00A625EE" w:rsidRDefault="007A3E09" w:rsidP="00B45FDF">
      <w:pPr>
        <w:topLinePunct/>
        <w:spacing w:afterLines="100" w:line="560" w:lineRule="exact"/>
        <w:ind w:firstLineChars="0" w:firstLine="0"/>
        <w:jc w:val="center"/>
        <w:rPr>
          <w:rFonts w:ascii="黑体" w:hAnsi="黑体" w:cs="宋体"/>
          <w:bCs/>
          <w:kern w:val="0"/>
          <w:sz w:val="44"/>
          <w:szCs w:val="44"/>
        </w:rPr>
      </w:pPr>
    </w:p>
    <w:p w:rsidR="007A3E09" w:rsidRPr="00A625EE" w:rsidRDefault="007A3E09" w:rsidP="00B45FDF">
      <w:pPr>
        <w:topLinePunct/>
        <w:spacing w:afterLines="100" w:line="560" w:lineRule="exact"/>
        <w:ind w:firstLineChars="0" w:firstLine="0"/>
        <w:jc w:val="center"/>
        <w:rPr>
          <w:rFonts w:ascii="黑体" w:hAnsi="黑体" w:cs="宋体"/>
          <w:bCs/>
          <w:kern w:val="0"/>
          <w:sz w:val="44"/>
          <w:szCs w:val="44"/>
        </w:rPr>
      </w:pPr>
    </w:p>
    <w:p w:rsidR="007A3E09" w:rsidRPr="00A625EE" w:rsidRDefault="007A3E09" w:rsidP="00B45FDF">
      <w:pPr>
        <w:topLinePunct/>
        <w:spacing w:afterLines="100" w:line="560" w:lineRule="exact"/>
        <w:ind w:firstLineChars="0" w:firstLine="0"/>
        <w:jc w:val="center"/>
        <w:rPr>
          <w:rFonts w:ascii="黑体" w:hAnsi="黑体" w:cs="宋体"/>
          <w:bCs/>
          <w:kern w:val="0"/>
          <w:sz w:val="44"/>
          <w:szCs w:val="44"/>
        </w:rPr>
      </w:pPr>
    </w:p>
    <w:p w:rsidR="007A3E09" w:rsidRPr="00A625EE" w:rsidRDefault="007A3E09" w:rsidP="00B45FDF">
      <w:pPr>
        <w:topLinePunct/>
        <w:spacing w:afterLines="100" w:line="560" w:lineRule="exact"/>
        <w:ind w:firstLineChars="0" w:firstLine="0"/>
        <w:jc w:val="center"/>
        <w:rPr>
          <w:rFonts w:ascii="黑体" w:hAnsi="黑体" w:cs="宋体"/>
          <w:bCs/>
          <w:kern w:val="0"/>
          <w:sz w:val="44"/>
          <w:szCs w:val="44"/>
        </w:rPr>
      </w:pPr>
    </w:p>
    <w:p w:rsidR="007A3E09" w:rsidRPr="00A625EE" w:rsidRDefault="007A3E09" w:rsidP="00B45FDF">
      <w:pPr>
        <w:topLinePunct/>
        <w:spacing w:afterLines="100" w:line="560" w:lineRule="exact"/>
        <w:ind w:firstLineChars="0" w:firstLine="0"/>
        <w:jc w:val="center"/>
        <w:rPr>
          <w:rFonts w:ascii="黑体" w:hAnsi="黑体" w:cs="宋体"/>
          <w:bCs/>
          <w:kern w:val="0"/>
          <w:sz w:val="44"/>
          <w:szCs w:val="44"/>
        </w:rPr>
      </w:pPr>
    </w:p>
    <w:p w:rsidR="007A3E09" w:rsidRPr="00A625EE" w:rsidRDefault="003F09C4" w:rsidP="00B45FDF">
      <w:pPr>
        <w:topLinePunct/>
        <w:spacing w:afterLines="100" w:line="560" w:lineRule="exact"/>
        <w:ind w:firstLineChars="0" w:firstLine="0"/>
        <w:jc w:val="center"/>
        <w:rPr>
          <w:rFonts w:ascii="黑体" w:hAnsi="黑体" w:cs="宋体"/>
          <w:bCs/>
          <w:kern w:val="0"/>
          <w:sz w:val="44"/>
          <w:szCs w:val="44"/>
        </w:rPr>
      </w:pPr>
      <w:r w:rsidRPr="00A625EE">
        <w:rPr>
          <w:rFonts w:ascii="黑体" w:hAnsi="黑体" w:cs="宋体" w:hint="eastAsia"/>
          <w:bCs/>
          <w:kern w:val="0"/>
          <w:sz w:val="44"/>
          <w:szCs w:val="44"/>
        </w:rPr>
        <w:t>（2020版）</w:t>
      </w:r>
    </w:p>
    <w:p w:rsidR="007A3E09" w:rsidRPr="00A625EE" w:rsidRDefault="003F09C4" w:rsidP="00B45FDF">
      <w:pPr>
        <w:topLinePunct/>
        <w:spacing w:afterLines="100" w:line="560" w:lineRule="exact"/>
        <w:ind w:firstLineChars="0" w:firstLine="0"/>
        <w:jc w:val="center"/>
        <w:rPr>
          <w:rFonts w:ascii="黑体" w:hAnsi="黑体" w:cs="宋体"/>
          <w:bCs/>
          <w:kern w:val="0"/>
          <w:sz w:val="44"/>
          <w:szCs w:val="44"/>
        </w:rPr>
      </w:pPr>
      <w:r w:rsidRPr="00A625EE">
        <w:rPr>
          <w:rFonts w:ascii="黑体" w:hAnsi="黑体" w:cs="宋体" w:hint="eastAsia"/>
          <w:bCs/>
          <w:kern w:val="0"/>
          <w:sz w:val="44"/>
          <w:szCs w:val="44"/>
        </w:rPr>
        <w:t>湖北省安全技术防范行业协会</w:t>
      </w:r>
    </w:p>
    <w:p w:rsidR="007A3E09" w:rsidRPr="00A625EE" w:rsidRDefault="007A3E09">
      <w:pPr>
        <w:spacing w:line="560" w:lineRule="exact"/>
        <w:ind w:firstLine="600"/>
        <w:rPr>
          <w:rFonts w:ascii="黑体" w:hAnsi="黑体" w:cs="黑体"/>
          <w:bCs/>
          <w:sz w:val="30"/>
          <w:szCs w:val="30"/>
        </w:rPr>
      </w:pPr>
    </w:p>
    <w:p w:rsidR="007A3E09" w:rsidRPr="00A625EE" w:rsidRDefault="003F09C4">
      <w:pPr>
        <w:shd w:val="clear" w:color="auto" w:fill="FFFFFF"/>
        <w:topLinePunct/>
        <w:spacing w:line="560" w:lineRule="exact"/>
        <w:ind w:firstLineChars="0" w:firstLine="0"/>
        <w:jc w:val="center"/>
        <w:rPr>
          <w:rFonts w:ascii="黑体" w:hAnsi="黑体" w:cs="黑体"/>
          <w:bCs/>
          <w:sz w:val="30"/>
          <w:szCs w:val="30"/>
        </w:rPr>
      </w:pPr>
      <w:r w:rsidRPr="00A625EE">
        <w:rPr>
          <w:rFonts w:ascii="黑体" w:hAnsi="黑体" w:cs="黑体" w:hint="eastAsia"/>
          <w:bCs/>
          <w:sz w:val="30"/>
          <w:szCs w:val="30"/>
        </w:rPr>
        <w:t>目 录</w:t>
      </w:r>
    </w:p>
    <w:p w:rsidR="007A3E09" w:rsidRPr="00A625EE" w:rsidRDefault="00DF4E13">
      <w:pPr>
        <w:pStyle w:val="10"/>
        <w:tabs>
          <w:tab w:val="right" w:leader="dot" w:pos="8306"/>
        </w:tabs>
        <w:topLinePunct/>
        <w:spacing w:line="560" w:lineRule="exact"/>
        <w:ind w:firstLineChars="0" w:firstLine="0"/>
        <w:rPr>
          <w:rFonts w:ascii="宋体" w:eastAsia="宋体" w:hAnsi="宋体" w:cs="宋体"/>
          <w:sz w:val="30"/>
          <w:szCs w:val="30"/>
        </w:rPr>
      </w:pPr>
      <w:r w:rsidRPr="00A625EE">
        <w:rPr>
          <w:rFonts w:ascii="宋体" w:eastAsia="宋体" w:hAnsi="宋体" w:cs="宋体" w:hint="eastAsia"/>
          <w:sz w:val="30"/>
          <w:szCs w:val="30"/>
        </w:rPr>
        <w:fldChar w:fldCharType="begin"/>
      </w:r>
      <w:r w:rsidR="003F09C4" w:rsidRPr="00A625EE">
        <w:rPr>
          <w:rFonts w:ascii="宋体" w:eastAsia="宋体" w:hAnsi="宋体" w:cs="宋体" w:hint="eastAsia"/>
          <w:sz w:val="30"/>
          <w:szCs w:val="30"/>
        </w:rPr>
        <w:instrText xml:space="preserve">TOC \o "1-3" \h \u </w:instrText>
      </w:r>
      <w:r w:rsidRPr="00A625EE">
        <w:rPr>
          <w:rFonts w:ascii="宋体" w:eastAsia="宋体" w:hAnsi="宋体" w:cs="宋体" w:hint="eastAsia"/>
          <w:sz w:val="30"/>
          <w:szCs w:val="30"/>
        </w:rPr>
        <w:fldChar w:fldCharType="separate"/>
      </w:r>
      <w:hyperlink w:anchor="_Toc6888" w:history="1">
        <w:r w:rsidR="003F09C4" w:rsidRPr="00A625EE">
          <w:rPr>
            <w:rFonts w:ascii="宋体" w:eastAsia="宋体" w:hAnsi="宋体" w:cs="宋体" w:hint="eastAsia"/>
            <w:sz w:val="30"/>
            <w:szCs w:val="30"/>
          </w:rPr>
          <w:t>第一章 总则</w:t>
        </w:r>
        <w:r w:rsidR="003F09C4" w:rsidRPr="00A625EE">
          <w:rPr>
            <w:rFonts w:ascii="宋体" w:eastAsia="宋体" w:hAnsi="宋体" w:cs="宋体" w:hint="eastAsia"/>
            <w:sz w:val="30"/>
            <w:szCs w:val="30"/>
          </w:rPr>
          <w:tab/>
        </w:r>
        <w:r w:rsidRPr="00A625EE">
          <w:rPr>
            <w:rFonts w:ascii="宋体" w:eastAsia="宋体" w:hAnsi="宋体" w:cs="宋体" w:hint="eastAsia"/>
            <w:sz w:val="30"/>
            <w:szCs w:val="30"/>
          </w:rPr>
          <w:fldChar w:fldCharType="begin"/>
        </w:r>
        <w:r w:rsidR="003F09C4" w:rsidRPr="00A625EE">
          <w:rPr>
            <w:rFonts w:ascii="宋体" w:eastAsia="宋体" w:hAnsi="宋体" w:cs="宋体" w:hint="eastAsia"/>
            <w:sz w:val="30"/>
            <w:szCs w:val="30"/>
          </w:rPr>
          <w:instrText xml:space="preserve"> PAGEREF _Toc6888 </w:instrText>
        </w:r>
        <w:r w:rsidRPr="00A625EE">
          <w:rPr>
            <w:rFonts w:ascii="宋体" w:eastAsia="宋体" w:hAnsi="宋体" w:cs="宋体" w:hint="eastAsia"/>
            <w:sz w:val="30"/>
            <w:szCs w:val="30"/>
          </w:rPr>
          <w:fldChar w:fldCharType="separate"/>
        </w:r>
        <w:r w:rsidR="00A625EE" w:rsidRPr="00A625EE">
          <w:rPr>
            <w:rFonts w:ascii="宋体" w:eastAsia="宋体" w:hAnsi="宋体" w:cs="宋体"/>
            <w:noProof/>
            <w:sz w:val="30"/>
            <w:szCs w:val="30"/>
          </w:rPr>
          <w:t>1</w:t>
        </w:r>
        <w:r w:rsidRPr="00A625EE">
          <w:rPr>
            <w:rFonts w:ascii="宋体" w:eastAsia="宋体" w:hAnsi="宋体" w:cs="宋体" w:hint="eastAsia"/>
            <w:sz w:val="30"/>
            <w:szCs w:val="30"/>
          </w:rPr>
          <w:fldChar w:fldCharType="end"/>
        </w:r>
      </w:hyperlink>
    </w:p>
    <w:p w:rsidR="007A3E09" w:rsidRPr="00A625EE" w:rsidRDefault="00DF4E13">
      <w:pPr>
        <w:pStyle w:val="10"/>
        <w:tabs>
          <w:tab w:val="right" w:leader="dot" w:pos="8306"/>
        </w:tabs>
        <w:topLinePunct/>
        <w:spacing w:line="560" w:lineRule="exact"/>
        <w:ind w:firstLineChars="0" w:firstLine="0"/>
        <w:rPr>
          <w:rFonts w:ascii="宋体" w:eastAsia="宋体" w:hAnsi="宋体" w:cs="宋体"/>
          <w:sz w:val="30"/>
          <w:szCs w:val="30"/>
        </w:rPr>
      </w:pPr>
      <w:hyperlink w:anchor="_Toc18524" w:history="1">
        <w:r w:rsidR="003F09C4" w:rsidRPr="00A625EE">
          <w:rPr>
            <w:rFonts w:ascii="宋体" w:eastAsia="宋体" w:hAnsi="宋体" w:cs="宋体" w:hint="eastAsia"/>
            <w:sz w:val="30"/>
            <w:szCs w:val="30"/>
          </w:rPr>
          <w:t>第二章 企业能力评价标准</w:t>
        </w:r>
        <w:r w:rsidR="003F09C4" w:rsidRPr="00A625EE">
          <w:rPr>
            <w:rFonts w:ascii="宋体" w:eastAsia="宋体" w:hAnsi="宋体" w:cs="宋体" w:hint="eastAsia"/>
            <w:sz w:val="30"/>
            <w:szCs w:val="30"/>
          </w:rPr>
          <w:tab/>
        </w:r>
        <w:r w:rsidRPr="00A625EE">
          <w:rPr>
            <w:rFonts w:ascii="宋体" w:eastAsia="宋体" w:hAnsi="宋体" w:cs="宋体" w:hint="eastAsia"/>
            <w:sz w:val="30"/>
            <w:szCs w:val="30"/>
          </w:rPr>
          <w:fldChar w:fldCharType="begin"/>
        </w:r>
        <w:r w:rsidR="003F09C4" w:rsidRPr="00A625EE">
          <w:rPr>
            <w:rFonts w:ascii="宋体" w:eastAsia="宋体" w:hAnsi="宋体" w:cs="宋体" w:hint="eastAsia"/>
            <w:sz w:val="30"/>
            <w:szCs w:val="30"/>
          </w:rPr>
          <w:instrText xml:space="preserve"> PAGEREF _Toc18524 </w:instrText>
        </w:r>
        <w:r w:rsidRPr="00A625EE">
          <w:rPr>
            <w:rFonts w:ascii="宋体" w:eastAsia="宋体" w:hAnsi="宋体" w:cs="宋体" w:hint="eastAsia"/>
            <w:sz w:val="30"/>
            <w:szCs w:val="30"/>
          </w:rPr>
          <w:fldChar w:fldCharType="separate"/>
        </w:r>
        <w:r w:rsidR="00A625EE" w:rsidRPr="00A625EE">
          <w:rPr>
            <w:rFonts w:ascii="宋体" w:eastAsia="宋体" w:hAnsi="宋体" w:cs="宋体"/>
            <w:noProof/>
            <w:sz w:val="30"/>
            <w:szCs w:val="30"/>
          </w:rPr>
          <w:t>2</w:t>
        </w:r>
        <w:r w:rsidRPr="00A625EE">
          <w:rPr>
            <w:rFonts w:ascii="宋体" w:eastAsia="宋体" w:hAnsi="宋体" w:cs="宋体" w:hint="eastAsia"/>
            <w:sz w:val="30"/>
            <w:szCs w:val="30"/>
          </w:rPr>
          <w:fldChar w:fldCharType="end"/>
        </w:r>
      </w:hyperlink>
    </w:p>
    <w:p w:rsidR="007A3E09" w:rsidRPr="00A625EE" w:rsidRDefault="00DF4E13">
      <w:pPr>
        <w:pStyle w:val="10"/>
        <w:tabs>
          <w:tab w:val="right" w:leader="dot" w:pos="8306"/>
        </w:tabs>
        <w:topLinePunct/>
        <w:spacing w:line="560" w:lineRule="exact"/>
        <w:ind w:firstLineChars="0" w:firstLine="0"/>
        <w:rPr>
          <w:rFonts w:ascii="宋体" w:eastAsia="宋体" w:hAnsi="宋体" w:cs="宋体"/>
          <w:sz w:val="30"/>
          <w:szCs w:val="30"/>
        </w:rPr>
      </w:pPr>
      <w:hyperlink w:anchor="_Toc6972" w:history="1">
        <w:r w:rsidR="003F09C4" w:rsidRPr="00A625EE">
          <w:rPr>
            <w:rFonts w:ascii="宋体" w:eastAsia="宋体" w:hAnsi="宋体" w:cs="宋体" w:hint="eastAsia"/>
            <w:kern w:val="0"/>
            <w:sz w:val="30"/>
            <w:szCs w:val="30"/>
          </w:rPr>
          <w:t>第三章 企业能力评价流程</w:t>
        </w:r>
        <w:r w:rsidR="003F09C4" w:rsidRPr="00A625EE">
          <w:rPr>
            <w:rFonts w:ascii="宋体" w:eastAsia="宋体" w:hAnsi="宋体" w:cs="宋体" w:hint="eastAsia"/>
            <w:sz w:val="30"/>
            <w:szCs w:val="30"/>
          </w:rPr>
          <w:tab/>
        </w:r>
        <w:r w:rsidRPr="00A625EE">
          <w:rPr>
            <w:rFonts w:ascii="宋体" w:eastAsia="宋体" w:hAnsi="宋体" w:cs="宋体" w:hint="eastAsia"/>
            <w:sz w:val="30"/>
            <w:szCs w:val="30"/>
          </w:rPr>
          <w:fldChar w:fldCharType="begin"/>
        </w:r>
        <w:r w:rsidR="003F09C4" w:rsidRPr="00A625EE">
          <w:rPr>
            <w:rFonts w:ascii="宋体" w:eastAsia="宋体" w:hAnsi="宋体" w:cs="宋体" w:hint="eastAsia"/>
            <w:sz w:val="30"/>
            <w:szCs w:val="30"/>
          </w:rPr>
          <w:instrText xml:space="preserve"> PAGEREF _Toc6972 </w:instrText>
        </w:r>
        <w:r w:rsidRPr="00A625EE">
          <w:rPr>
            <w:rFonts w:ascii="宋体" w:eastAsia="宋体" w:hAnsi="宋体" w:cs="宋体" w:hint="eastAsia"/>
            <w:sz w:val="30"/>
            <w:szCs w:val="30"/>
          </w:rPr>
          <w:fldChar w:fldCharType="separate"/>
        </w:r>
        <w:r w:rsidR="00A625EE" w:rsidRPr="00A625EE">
          <w:rPr>
            <w:rFonts w:ascii="宋体" w:eastAsia="宋体" w:hAnsi="宋体" w:cs="宋体"/>
            <w:noProof/>
            <w:sz w:val="30"/>
            <w:szCs w:val="30"/>
          </w:rPr>
          <w:t>21</w:t>
        </w:r>
        <w:r w:rsidRPr="00A625EE">
          <w:rPr>
            <w:rFonts w:ascii="宋体" w:eastAsia="宋体" w:hAnsi="宋体" w:cs="宋体" w:hint="eastAsia"/>
            <w:sz w:val="30"/>
            <w:szCs w:val="30"/>
          </w:rPr>
          <w:fldChar w:fldCharType="end"/>
        </w:r>
      </w:hyperlink>
    </w:p>
    <w:p w:rsidR="007A3E09" w:rsidRPr="00A625EE" w:rsidRDefault="00DF4E13">
      <w:pPr>
        <w:pStyle w:val="10"/>
        <w:tabs>
          <w:tab w:val="right" w:leader="dot" w:pos="8306"/>
        </w:tabs>
        <w:topLinePunct/>
        <w:spacing w:line="560" w:lineRule="exact"/>
        <w:ind w:firstLineChars="0" w:firstLine="0"/>
        <w:rPr>
          <w:rFonts w:ascii="宋体" w:eastAsia="宋体" w:hAnsi="宋体" w:cs="宋体"/>
          <w:sz w:val="30"/>
          <w:szCs w:val="30"/>
        </w:rPr>
      </w:pPr>
      <w:hyperlink w:anchor="_Toc30999" w:history="1">
        <w:r w:rsidR="003F09C4" w:rsidRPr="00A625EE">
          <w:rPr>
            <w:rFonts w:ascii="宋体" w:eastAsia="宋体" w:hAnsi="宋体" w:cs="宋体" w:hint="eastAsia"/>
            <w:kern w:val="0"/>
            <w:sz w:val="30"/>
            <w:szCs w:val="30"/>
          </w:rPr>
          <w:t>第四章 年审与复评</w:t>
        </w:r>
        <w:r w:rsidR="003F09C4" w:rsidRPr="00A625EE">
          <w:rPr>
            <w:rFonts w:ascii="宋体" w:eastAsia="宋体" w:hAnsi="宋体" w:cs="宋体" w:hint="eastAsia"/>
            <w:sz w:val="30"/>
            <w:szCs w:val="30"/>
          </w:rPr>
          <w:tab/>
        </w:r>
        <w:r w:rsidRPr="00A625EE">
          <w:rPr>
            <w:rFonts w:ascii="宋体" w:eastAsia="宋体" w:hAnsi="宋体" w:cs="宋体" w:hint="eastAsia"/>
            <w:sz w:val="30"/>
            <w:szCs w:val="30"/>
          </w:rPr>
          <w:fldChar w:fldCharType="begin"/>
        </w:r>
        <w:r w:rsidR="003F09C4" w:rsidRPr="00A625EE">
          <w:rPr>
            <w:rFonts w:ascii="宋体" w:eastAsia="宋体" w:hAnsi="宋体" w:cs="宋体" w:hint="eastAsia"/>
            <w:sz w:val="30"/>
            <w:szCs w:val="30"/>
          </w:rPr>
          <w:instrText xml:space="preserve"> PAGEREF _Toc30999 </w:instrText>
        </w:r>
        <w:r w:rsidRPr="00A625EE">
          <w:rPr>
            <w:rFonts w:ascii="宋体" w:eastAsia="宋体" w:hAnsi="宋体" w:cs="宋体" w:hint="eastAsia"/>
            <w:sz w:val="30"/>
            <w:szCs w:val="30"/>
          </w:rPr>
          <w:fldChar w:fldCharType="separate"/>
        </w:r>
        <w:r w:rsidR="00A625EE" w:rsidRPr="00A625EE">
          <w:rPr>
            <w:rFonts w:ascii="宋体" w:eastAsia="宋体" w:hAnsi="宋体" w:cs="宋体"/>
            <w:noProof/>
            <w:sz w:val="30"/>
            <w:szCs w:val="30"/>
          </w:rPr>
          <w:t>24</w:t>
        </w:r>
        <w:r w:rsidRPr="00A625EE">
          <w:rPr>
            <w:rFonts w:ascii="宋体" w:eastAsia="宋体" w:hAnsi="宋体" w:cs="宋体" w:hint="eastAsia"/>
            <w:sz w:val="30"/>
            <w:szCs w:val="30"/>
          </w:rPr>
          <w:fldChar w:fldCharType="end"/>
        </w:r>
      </w:hyperlink>
    </w:p>
    <w:p w:rsidR="007A3E09" w:rsidRPr="00A625EE" w:rsidRDefault="00DF4E13">
      <w:pPr>
        <w:pStyle w:val="10"/>
        <w:tabs>
          <w:tab w:val="right" w:leader="dot" w:pos="8306"/>
        </w:tabs>
        <w:topLinePunct/>
        <w:spacing w:line="560" w:lineRule="exact"/>
        <w:ind w:firstLineChars="0" w:firstLine="0"/>
        <w:rPr>
          <w:rFonts w:ascii="宋体" w:eastAsia="宋体" w:hAnsi="宋体" w:cs="宋体"/>
          <w:sz w:val="30"/>
          <w:szCs w:val="30"/>
        </w:rPr>
      </w:pPr>
      <w:hyperlink w:anchor="_Toc25475" w:history="1">
        <w:r w:rsidR="003F09C4" w:rsidRPr="00A625EE">
          <w:rPr>
            <w:rFonts w:ascii="宋体" w:eastAsia="宋体" w:hAnsi="宋体" w:cs="宋体" w:hint="eastAsia"/>
            <w:sz w:val="30"/>
            <w:szCs w:val="30"/>
          </w:rPr>
          <w:t>第五章 能力评价证书</w:t>
        </w:r>
        <w:r w:rsidR="003F09C4" w:rsidRPr="00A625EE">
          <w:rPr>
            <w:rFonts w:ascii="宋体" w:eastAsia="宋体" w:hAnsi="宋体" w:cs="宋体" w:hint="eastAsia"/>
            <w:sz w:val="30"/>
            <w:szCs w:val="30"/>
          </w:rPr>
          <w:tab/>
        </w:r>
        <w:r w:rsidRPr="00A625EE">
          <w:rPr>
            <w:rFonts w:ascii="宋体" w:eastAsia="宋体" w:hAnsi="宋体" w:cs="宋体" w:hint="eastAsia"/>
            <w:sz w:val="30"/>
            <w:szCs w:val="30"/>
          </w:rPr>
          <w:fldChar w:fldCharType="begin"/>
        </w:r>
        <w:r w:rsidR="003F09C4" w:rsidRPr="00A625EE">
          <w:rPr>
            <w:rFonts w:ascii="宋体" w:eastAsia="宋体" w:hAnsi="宋体" w:cs="宋体" w:hint="eastAsia"/>
            <w:sz w:val="30"/>
            <w:szCs w:val="30"/>
          </w:rPr>
          <w:instrText xml:space="preserve"> PAGEREF _Toc25475 </w:instrText>
        </w:r>
        <w:r w:rsidRPr="00A625EE">
          <w:rPr>
            <w:rFonts w:ascii="宋体" w:eastAsia="宋体" w:hAnsi="宋体" w:cs="宋体" w:hint="eastAsia"/>
            <w:sz w:val="30"/>
            <w:szCs w:val="30"/>
          </w:rPr>
          <w:fldChar w:fldCharType="separate"/>
        </w:r>
        <w:r w:rsidR="00A625EE" w:rsidRPr="00A625EE">
          <w:rPr>
            <w:rFonts w:ascii="宋体" w:eastAsia="宋体" w:hAnsi="宋体" w:cs="宋体"/>
            <w:noProof/>
            <w:sz w:val="30"/>
            <w:szCs w:val="30"/>
          </w:rPr>
          <w:t>25</w:t>
        </w:r>
        <w:r w:rsidRPr="00A625EE">
          <w:rPr>
            <w:rFonts w:ascii="宋体" w:eastAsia="宋体" w:hAnsi="宋体" w:cs="宋体" w:hint="eastAsia"/>
            <w:sz w:val="30"/>
            <w:szCs w:val="30"/>
          </w:rPr>
          <w:fldChar w:fldCharType="end"/>
        </w:r>
      </w:hyperlink>
    </w:p>
    <w:p w:rsidR="007A3E09" w:rsidRPr="00A625EE" w:rsidRDefault="00DF4E13">
      <w:pPr>
        <w:pStyle w:val="10"/>
        <w:tabs>
          <w:tab w:val="right" w:leader="dot" w:pos="8306"/>
        </w:tabs>
        <w:topLinePunct/>
        <w:spacing w:line="560" w:lineRule="exact"/>
        <w:ind w:firstLineChars="0" w:firstLine="0"/>
        <w:rPr>
          <w:rFonts w:ascii="宋体" w:eastAsia="宋体" w:hAnsi="宋体" w:cs="宋体"/>
          <w:sz w:val="30"/>
          <w:szCs w:val="30"/>
        </w:rPr>
      </w:pPr>
      <w:hyperlink w:anchor="_Toc16884" w:history="1">
        <w:r w:rsidR="003F09C4" w:rsidRPr="00A625EE">
          <w:rPr>
            <w:rFonts w:ascii="宋体" w:eastAsia="宋体" w:hAnsi="宋体" w:cs="宋体" w:hint="eastAsia"/>
            <w:sz w:val="30"/>
            <w:szCs w:val="30"/>
          </w:rPr>
          <w:t>第六章 监督管理</w:t>
        </w:r>
        <w:r w:rsidR="003F09C4" w:rsidRPr="00A625EE">
          <w:rPr>
            <w:rFonts w:ascii="宋体" w:eastAsia="宋体" w:hAnsi="宋体" w:cs="宋体" w:hint="eastAsia"/>
            <w:sz w:val="30"/>
            <w:szCs w:val="30"/>
          </w:rPr>
          <w:tab/>
        </w:r>
        <w:r w:rsidRPr="00A625EE">
          <w:rPr>
            <w:rFonts w:ascii="宋体" w:eastAsia="宋体" w:hAnsi="宋体" w:cs="宋体" w:hint="eastAsia"/>
            <w:sz w:val="30"/>
            <w:szCs w:val="30"/>
          </w:rPr>
          <w:fldChar w:fldCharType="begin"/>
        </w:r>
        <w:r w:rsidR="003F09C4" w:rsidRPr="00A625EE">
          <w:rPr>
            <w:rFonts w:ascii="宋体" w:eastAsia="宋体" w:hAnsi="宋体" w:cs="宋体" w:hint="eastAsia"/>
            <w:sz w:val="30"/>
            <w:szCs w:val="30"/>
          </w:rPr>
          <w:instrText xml:space="preserve"> PAGEREF _Toc16884 </w:instrText>
        </w:r>
        <w:r w:rsidRPr="00A625EE">
          <w:rPr>
            <w:rFonts w:ascii="宋体" w:eastAsia="宋体" w:hAnsi="宋体" w:cs="宋体" w:hint="eastAsia"/>
            <w:sz w:val="30"/>
            <w:szCs w:val="30"/>
          </w:rPr>
          <w:fldChar w:fldCharType="separate"/>
        </w:r>
        <w:r w:rsidR="00A625EE" w:rsidRPr="00A625EE">
          <w:rPr>
            <w:rFonts w:ascii="宋体" w:eastAsia="宋体" w:hAnsi="宋体" w:cs="宋体"/>
            <w:noProof/>
            <w:sz w:val="30"/>
            <w:szCs w:val="30"/>
          </w:rPr>
          <w:t>26</w:t>
        </w:r>
        <w:r w:rsidRPr="00A625EE">
          <w:rPr>
            <w:rFonts w:ascii="宋体" w:eastAsia="宋体" w:hAnsi="宋体" w:cs="宋体" w:hint="eastAsia"/>
            <w:sz w:val="30"/>
            <w:szCs w:val="30"/>
          </w:rPr>
          <w:fldChar w:fldCharType="end"/>
        </w:r>
      </w:hyperlink>
    </w:p>
    <w:p w:rsidR="007A3E09" w:rsidRPr="00A625EE" w:rsidRDefault="00DF4E13">
      <w:pPr>
        <w:pStyle w:val="10"/>
        <w:tabs>
          <w:tab w:val="right" w:leader="dot" w:pos="8306"/>
        </w:tabs>
        <w:topLinePunct/>
        <w:spacing w:line="560" w:lineRule="exact"/>
        <w:ind w:firstLineChars="0" w:firstLine="0"/>
        <w:rPr>
          <w:rFonts w:ascii="宋体" w:eastAsia="宋体" w:hAnsi="宋体" w:cs="宋体"/>
          <w:sz w:val="30"/>
          <w:szCs w:val="30"/>
        </w:rPr>
      </w:pPr>
      <w:hyperlink w:anchor="_Toc4212" w:history="1">
        <w:r w:rsidR="003F09C4" w:rsidRPr="00A625EE">
          <w:rPr>
            <w:rFonts w:ascii="宋体" w:eastAsia="宋体" w:hAnsi="宋体" w:cs="宋体" w:hint="eastAsia"/>
            <w:sz w:val="30"/>
            <w:szCs w:val="30"/>
          </w:rPr>
          <w:t>第七章 附则</w:t>
        </w:r>
        <w:r w:rsidR="003F09C4" w:rsidRPr="00A625EE">
          <w:rPr>
            <w:rFonts w:ascii="宋体" w:eastAsia="宋体" w:hAnsi="宋体" w:cs="宋体" w:hint="eastAsia"/>
            <w:sz w:val="30"/>
            <w:szCs w:val="30"/>
          </w:rPr>
          <w:tab/>
        </w:r>
        <w:r w:rsidRPr="00A625EE">
          <w:rPr>
            <w:rFonts w:ascii="宋体" w:eastAsia="宋体" w:hAnsi="宋体" w:cs="宋体" w:hint="eastAsia"/>
            <w:sz w:val="30"/>
            <w:szCs w:val="30"/>
          </w:rPr>
          <w:fldChar w:fldCharType="begin"/>
        </w:r>
        <w:r w:rsidR="003F09C4" w:rsidRPr="00A625EE">
          <w:rPr>
            <w:rFonts w:ascii="宋体" w:eastAsia="宋体" w:hAnsi="宋体" w:cs="宋体" w:hint="eastAsia"/>
            <w:sz w:val="30"/>
            <w:szCs w:val="30"/>
          </w:rPr>
          <w:instrText xml:space="preserve"> PAGEREF _Toc4212 </w:instrText>
        </w:r>
        <w:r w:rsidRPr="00A625EE">
          <w:rPr>
            <w:rFonts w:ascii="宋体" w:eastAsia="宋体" w:hAnsi="宋体" w:cs="宋体" w:hint="eastAsia"/>
            <w:sz w:val="30"/>
            <w:szCs w:val="30"/>
          </w:rPr>
          <w:fldChar w:fldCharType="separate"/>
        </w:r>
        <w:r w:rsidR="00A625EE" w:rsidRPr="00A625EE">
          <w:rPr>
            <w:rFonts w:ascii="宋体" w:eastAsia="宋体" w:hAnsi="宋体" w:cs="宋体"/>
            <w:noProof/>
            <w:sz w:val="30"/>
            <w:szCs w:val="30"/>
          </w:rPr>
          <w:t>28</w:t>
        </w:r>
        <w:r w:rsidRPr="00A625EE">
          <w:rPr>
            <w:rFonts w:ascii="宋体" w:eastAsia="宋体" w:hAnsi="宋体" w:cs="宋体" w:hint="eastAsia"/>
            <w:sz w:val="30"/>
            <w:szCs w:val="30"/>
          </w:rPr>
          <w:fldChar w:fldCharType="end"/>
        </w:r>
      </w:hyperlink>
    </w:p>
    <w:p w:rsidR="007A3E09" w:rsidRPr="00A625EE" w:rsidRDefault="00DF4E13">
      <w:pPr>
        <w:topLinePunct/>
        <w:spacing w:line="560" w:lineRule="exact"/>
        <w:ind w:firstLine="600"/>
        <w:rPr>
          <w:rFonts w:ascii="宋体" w:eastAsia="宋体" w:hAnsi="宋体" w:cs="宋体"/>
          <w:sz w:val="30"/>
          <w:szCs w:val="30"/>
        </w:rPr>
        <w:sectPr w:rsidR="007A3E09" w:rsidRPr="00A625EE">
          <w:headerReference w:type="even" r:id="rId9"/>
          <w:headerReference w:type="default" r:id="rId10"/>
          <w:footerReference w:type="even" r:id="rId11"/>
          <w:footerReference w:type="default" r:id="rId12"/>
          <w:headerReference w:type="first" r:id="rId13"/>
          <w:footerReference w:type="first" r:id="rId14"/>
          <w:pgSz w:w="11906" w:h="16838"/>
          <w:pgMar w:top="1701" w:right="1587" w:bottom="1440" w:left="1474" w:header="851" w:footer="992" w:gutter="0"/>
          <w:pgNumType w:start="1"/>
          <w:cols w:space="425"/>
          <w:docGrid w:type="lines" w:linePitch="312"/>
        </w:sectPr>
      </w:pPr>
      <w:r w:rsidRPr="00A625EE">
        <w:rPr>
          <w:rFonts w:ascii="宋体" w:eastAsia="宋体" w:hAnsi="宋体" w:cs="宋体" w:hint="eastAsia"/>
          <w:sz w:val="30"/>
          <w:szCs w:val="30"/>
        </w:rPr>
        <w:fldChar w:fldCharType="end"/>
      </w:r>
    </w:p>
    <w:p w:rsidR="007A3E09" w:rsidRPr="00A625EE" w:rsidRDefault="003F09C4">
      <w:pPr>
        <w:pStyle w:val="1"/>
      </w:pPr>
      <w:bookmarkStart w:id="0" w:name="_Toc6888"/>
      <w:r w:rsidRPr="00A625EE">
        <w:rPr>
          <w:rFonts w:hint="eastAsia"/>
        </w:rPr>
        <w:t>总则</w:t>
      </w:r>
      <w:bookmarkEnd w:id="0"/>
    </w:p>
    <w:p w:rsidR="007A3E09" w:rsidRPr="00A625EE" w:rsidRDefault="007A3E09">
      <w:pPr>
        <w:spacing w:line="560" w:lineRule="exact"/>
        <w:ind w:firstLine="640"/>
      </w:pPr>
    </w:p>
    <w:p w:rsidR="007A3E09" w:rsidRPr="00A625EE" w:rsidRDefault="003F09C4">
      <w:pPr>
        <w:pStyle w:val="2"/>
        <w:spacing w:line="560" w:lineRule="exact"/>
        <w:ind w:right="320"/>
        <w:rPr>
          <w:rFonts w:ascii="黑体" w:hAnsi="黑体"/>
          <w:kern w:val="36"/>
        </w:rPr>
      </w:pPr>
      <w:bookmarkStart w:id="1" w:name="_Toc26406"/>
      <w:bookmarkStart w:id="2" w:name="_Toc11330"/>
      <w:r w:rsidRPr="00A625EE">
        <w:rPr>
          <w:rFonts w:ascii="黑体" w:hAnsi="黑体" w:hint="eastAsia"/>
          <w:kern w:val="36"/>
        </w:rPr>
        <w:t>为推进湖北省安全技术防范行业自律机制，规范从业行为</w:t>
      </w:r>
      <w:r w:rsidRPr="00A625EE">
        <w:rPr>
          <w:rFonts w:hint="eastAsia"/>
        </w:rPr>
        <w:t>，</w:t>
      </w:r>
      <w:r w:rsidRPr="00A625EE">
        <w:rPr>
          <w:rFonts w:ascii="黑体" w:hAnsi="黑体" w:hint="eastAsia"/>
          <w:kern w:val="36"/>
        </w:rPr>
        <w:t>防范和抵御不法侵害，保护企业合法权益，营造公平、有序、诚信的安防市场环境，依据中国安全防范产品行业协会（以下简称：中安协）《安防工程企业设计施工维护能力评价管理办法》、《安防工程企业设计施工维护能力评价标准》、《湖北省公共安全技术防范管理规定(第312号令)》及《安全防范工程技术标准》（ＧＢ５０３４８－２０１８），湖北省安全技术防范行业协会（以下简称：省协会）制定本细则。</w:t>
      </w:r>
      <w:bookmarkEnd w:id="1"/>
      <w:bookmarkEnd w:id="2"/>
    </w:p>
    <w:p w:rsidR="007A3E09" w:rsidRPr="00A625EE" w:rsidRDefault="003F09C4">
      <w:pPr>
        <w:pStyle w:val="2"/>
        <w:spacing w:line="560" w:lineRule="exact"/>
        <w:ind w:right="320"/>
      </w:pPr>
      <w:bookmarkStart w:id="3" w:name="_Toc30263"/>
      <w:bookmarkStart w:id="4" w:name="_Toc31073"/>
      <w:r w:rsidRPr="00A625EE">
        <w:rPr>
          <w:rFonts w:hint="eastAsia"/>
        </w:rPr>
        <w:t>湖北省内开展安防工程企业设计施工维护能力评价（以下简称能力评价）工作适用于本细则。</w:t>
      </w:r>
      <w:r w:rsidRPr="00A625EE">
        <w:t> </w:t>
      </w:r>
      <w:bookmarkEnd w:id="3"/>
      <w:bookmarkEnd w:id="4"/>
    </w:p>
    <w:p w:rsidR="007A3E09" w:rsidRPr="00A625EE" w:rsidRDefault="003F09C4">
      <w:pPr>
        <w:pStyle w:val="2"/>
        <w:spacing w:line="560" w:lineRule="exact"/>
        <w:ind w:right="320"/>
      </w:pPr>
      <w:bookmarkStart w:id="5" w:name="_Toc28845"/>
      <w:bookmarkStart w:id="6" w:name="_Toc21163"/>
      <w:r w:rsidRPr="00A625EE">
        <w:rPr>
          <w:rFonts w:hint="eastAsia"/>
        </w:rPr>
        <w:t>能力评价是指中安协从本行业实际出发，制定管理办法和评价标准，确定企业能力等级，并颁发证书的活动。</w:t>
      </w:r>
      <w:bookmarkEnd w:id="5"/>
      <w:bookmarkEnd w:id="6"/>
    </w:p>
    <w:p w:rsidR="007A3E09" w:rsidRPr="00A625EE" w:rsidRDefault="003F09C4">
      <w:pPr>
        <w:pStyle w:val="2"/>
        <w:spacing w:line="560" w:lineRule="exact"/>
        <w:ind w:right="320"/>
        <w:rPr>
          <w:kern w:val="0"/>
        </w:rPr>
      </w:pPr>
      <w:bookmarkStart w:id="7" w:name="_Toc16893"/>
      <w:bookmarkStart w:id="8" w:name="_Toc23434"/>
      <w:r w:rsidRPr="00A625EE">
        <w:rPr>
          <w:rFonts w:hint="eastAsia"/>
          <w:kern w:val="0"/>
        </w:rPr>
        <w:t>能力评价以建立和完善全国统一的企业能力评价体系为目标，遵循坚持统一领导、依据统一评价标准、运作统一评价程序、颁发统一格式能力证书、统一发布评价信息的“五统一原则”。</w:t>
      </w:r>
      <w:bookmarkEnd w:id="7"/>
      <w:bookmarkEnd w:id="8"/>
    </w:p>
    <w:p w:rsidR="007A3E09" w:rsidRPr="00A625EE" w:rsidRDefault="003F09C4">
      <w:pPr>
        <w:pStyle w:val="2"/>
        <w:spacing w:line="560" w:lineRule="exact"/>
        <w:ind w:right="320"/>
        <w:rPr>
          <w:kern w:val="0"/>
        </w:rPr>
      </w:pPr>
      <w:bookmarkStart w:id="9" w:name="_Toc9440"/>
      <w:bookmarkStart w:id="10" w:name="_Toc16044"/>
      <w:r w:rsidRPr="00A625EE">
        <w:rPr>
          <w:rFonts w:hint="eastAsia"/>
          <w:kern w:val="0"/>
        </w:rPr>
        <w:t>能力按企业规模、工程业绩、管理水平、诚信表现，设为一级、二级、三级共三个等级，三级为最低级别。</w:t>
      </w:r>
      <w:r w:rsidRPr="00A625EE">
        <w:rPr>
          <w:rFonts w:ascii="Calibri" w:hAnsi="Calibri" w:cs="Calibri"/>
          <w:kern w:val="0"/>
        </w:rPr>
        <w:t> </w:t>
      </w:r>
      <w:bookmarkEnd w:id="9"/>
      <w:bookmarkEnd w:id="10"/>
    </w:p>
    <w:p w:rsidR="007A3E09" w:rsidRPr="00A625EE" w:rsidRDefault="003F09C4">
      <w:pPr>
        <w:pStyle w:val="2"/>
        <w:spacing w:line="560" w:lineRule="exact"/>
        <w:ind w:right="320"/>
        <w:rPr>
          <w:kern w:val="0"/>
        </w:rPr>
      </w:pPr>
      <w:bookmarkStart w:id="11" w:name="_Toc21180"/>
      <w:bookmarkStart w:id="12" w:name="_Toc17006"/>
      <w:r w:rsidRPr="00A625EE">
        <w:rPr>
          <w:rFonts w:hint="eastAsia"/>
          <w:kern w:val="0"/>
        </w:rPr>
        <w:t>省协会下设湖北省安防工程企业能力评价中心（以下简称：能评中心）组织开展湖北地区安防工程企业能力评价工作。省协会能评中心在各市州设立湖北省安防工程企业能力评价初审机构（以下简称：初审机构）。初审机构为所在地安防工程企业提供能力评价咨询、初审及其它关联服务。没有设立初审机构的市州，企业可直接联系省协会能评中心咨询办理。</w:t>
      </w:r>
    </w:p>
    <w:p w:rsidR="007A3E09" w:rsidRPr="00A625EE" w:rsidRDefault="003F09C4">
      <w:pPr>
        <w:pStyle w:val="1"/>
      </w:pPr>
      <w:bookmarkStart w:id="13" w:name="_Toc18524"/>
      <w:bookmarkEnd w:id="11"/>
      <w:bookmarkEnd w:id="12"/>
      <w:r w:rsidRPr="00A625EE">
        <w:rPr>
          <w:rFonts w:hint="eastAsia"/>
        </w:rPr>
        <w:t>企业能力评价标准</w:t>
      </w:r>
      <w:bookmarkEnd w:id="13"/>
    </w:p>
    <w:p w:rsidR="007A3E09" w:rsidRPr="00A625EE" w:rsidRDefault="003F09C4">
      <w:pPr>
        <w:pStyle w:val="2"/>
        <w:spacing w:line="560" w:lineRule="exact"/>
        <w:ind w:right="320"/>
      </w:pPr>
      <w:r w:rsidRPr="00A625EE">
        <w:rPr>
          <w:rFonts w:hint="eastAsia"/>
        </w:rPr>
        <w:t>企业一级能力应具备下列条件：</w:t>
      </w:r>
    </w:p>
    <w:p w:rsidR="007A3E09" w:rsidRPr="00A625EE" w:rsidRDefault="003F09C4">
      <w:pPr>
        <w:pStyle w:val="3"/>
        <w:spacing w:line="560" w:lineRule="exact"/>
        <w:ind w:right="320"/>
        <w:rPr>
          <w:kern w:val="0"/>
        </w:rPr>
      </w:pPr>
      <w:bookmarkStart w:id="14" w:name="_Toc14520"/>
      <w:bookmarkStart w:id="15" w:name="_Toc6671"/>
      <w:r w:rsidRPr="00A625EE">
        <w:rPr>
          <w:rFonts w:hint="eastAsia"/>
          <w:kern w:val="0"/>
        </w:rPr>
        <w:t>具有独立法人资格，在湖北省境内工商行政管理部门登记注册，注册资本人民币不少于</w:t>
      </w:r>
      <w:r w:rsidRPr="00A625EE">
        <w:rPr>
          <w:rFonts w:hint="eastAsia"/>
          <w:kern w:val="0"/>
        </w:rPr>
        <w:t>1000</w:t>
      </w:r>
      <w:r w:rsidRPr="00A625EE">
        <w:rPr>
          <w:rFonts w:hint="eastAsia"/>
          <w:kern w:val="0"/>
        </w:rPr>
        <w:t>万元或等值外币（当日汇率）。</w:t>
      </w:r>
      <w:bookmarkEnd w:id="14"/>
      <w:bookmarkEnd w:id="15"/>
    </w:p>
    <w:p w:rsidR="007A3E09" w:rsidRPr="00A625EE" w:rsidRDefault="003F09C4">
      <w:pPr>
        <w:pStyle w:val="3"/>
        <w:spacing w:line="560" w:lineRule="exact"/>
        <w:ind w:right="320"/>
      </w:pPr>
      <w:bookmarkStart w:id="16" w:name="_Toc16696"/>
      <w:bookmarkStart w:id="17" w:name="_Toc17831"/>
      <w:r w:rsidRPr="00A625EE">
        <w:rPr>
          <w:rFonts w:hint="eastAsia"/>
        </w:rPr>
        <w:t>专业技术人员。</w:t>
      </w:r>
      <w:bookmarkEnd w:id="16"/>
      <w:bookmarkEnd w:id="17"/>
    </w:p>
    <w:p w:rsidR="007A3E09" w:rsidRPr="00A625EE" w:rsidRDefault="003F09C4">
      <w:pPr>
        <w:pStyle w:val="4"/>
        <w:spacing w:line="560" w:lineRule="exact"/>
        <w:ind w:right="320"/>
      </w:pPr>
      <w:r w:rsidRPr="00A625EE">
        <w:rPr>
          <w:rFonts w:hint="eastAsia"/>
        </w:rPr>
        <w:t>专业技术人员不少于</w:t>
      </w:r>
      <w:r w:rsidRPr="00A625EE">
        <w:rPr>
          <w:rFonts w:hint="eastAsia"/>
        </w:rPr>
        <w:t>20</w:t>
      </w:r>
      <w:r w:rsidRPr="00A625EE">
        <w:rPr>
          <w:rFonts w:hint="eastAsia"/>
        </w:rPr>
        <w:t>名，其中技术负责人不少于</w:t>
      </w:r>
      <w:r w:rsidRPr="00A625EE">
        <w:rPr>
          <w:rFonts w:hint="eastAsia"/>
        </w:rPr>
        <w:t>2</w:t>
      </w:r>
      <w:r w:rsidRPr="00A625EE">
        <w:rPr>
          <w:rFonts w:hint="eastAsia"/>
        </w:rPr>
        <w:t>名。技术负责人须经公司书面任命或授权，同时满足专业技术人员资格要求。</w:t>
      </w:r>
    </w:p>
    <w:p w:rsidR="007A3E09" w:rsidRPr="00A625EE" w:rsidRDefault="003F09C4">
      <w:pPr>
        <w:pStyle w:val="4"/>
        <w:spacing w:line="560" w:lineRule="exact"/>
        <w:ind w:right="320"/>
      </w:pPr>
      <w:r w:rsidRPr="00A625EE">
        <w:rPr>
          <w:rFonts w:hint="eastAsia"/>
        </w:rPr>
        <w:t>专业技术人员资格符合以下其一：</w:t>
      </w:r>
    </w:p>
    <w:p w:rsidR="007A3E09" w:rsidRPr="00A625EE" w:rsidRDefault="003F09C4">
      <w:pPr>
        <w:pStyle w:val="5"/>
        <w:spacing w:line="560" w:lineRule="exact"/>
        <w:ind w:right="320"/>
      </w:pPr>
      <w:r w:rsidRPr="00A625EE">
        <w:rPr>
          <w:rFonts w:hint="eastAsia"/>
        </w:rPr>
        <w:t>通过由中安协组织实施的“安防工程企业技术人员综合能力验证”考试，企业可在能力评价申报系统中自动获取考试合格人员的证书编号；</w:t>
      </w:r>
    </w:p>
    <w:p w:rsidR="007A3E09" w:rsidRPr="00A625EE" w:rsidRDefault="003F09C4">
      <w:pPr>
        <w:pStyle w:val="5"/>
        <w:spacing w:line="560" w:lineRule="exact"/>
        <w:ind w:right="320"/>
      </w:pPr>
      <w:r w:rsidRPr="00A625EE">
        <w:rPr>
          <w:rFonts w:hint="eastAsia"/>
        </w:rPr>
        <w:t>通过《中华人民共和国职业分类大典》中“安全防范系统安装维护员”职业资格考核；</w:t>
      </w:r>
    </w:p>
    <w:p w:rsidR="007A3E09" w:rsidRPr="00A625EE" w:rsidRDefault="003F09C4">
      <w:pPr>
        <w:pStyle w:val="5"/>
        <w:spacing w:line="560" w:lineRule="exact"/>
        <w:ind w:right="320"/>
      </w:pPr>
      <w:r w:rsidRPr="00A625EE">
        <w:rPr>
          <w:rFonts w:hint="eastAsia"/>
        </w:rPr>
        <w:t>通过《湖北省专项职业能力考核项目》中“视频监控系统、入侵报警系统安装与运行”两个专项职业能力考核。</w:t>
      </w:r>
    </w:p>
    <w:p w:rsidR="007A3E09" w:rsidRPr="00A625EE" w:rsidRDefault="003F09C4">
      <w:pPr>
        <w:pStyle w:val="4"/>
        <w:spacing w:line="560" w:lineRule="exact"/>
        <w:ind w:right="320"/>
        <w:rPr>
          <w:kern w:val="0"/>
        </w:rPr>
      </w:pPr>
      <w:r w:rsidRPr="00A625EE">
        <w:rPr>
          <w:rFonts w:hint="eastAsia"/>
        </w:rPr>
        <w:t>通过“安防工程企业技术人员综合能力验证”考试</w:t>
      </w:r>
      <w:r w:rsidRPr="00A625EE">
        <w:rPr>
          <w:rFonts w:hint="eastAsia"/>
          <w:kern w:val="0"/>
        </w:rPr>
        <w:t>的</w:t>
      </w:r>
      <w:bookmarkStart w:id="18" w:name="_GoBack"/>
      <w:bookmarkEnd w:id="18"/>
      <w:r w:rsidRPr="00A625EE">
        <w:rPr>
          <w:rFonts w:hint="eastAsia"/>
          <w:kern w:val="0"/>
        </w:rPr>
        <w:t>人员变更所属单位时，应向省协会能评中心提出申请，并提供原单位出具的离职证明，现单位的劳务合同及人力资源社会保障部门出具单位缴纳近三个月的社保证明，省协会能评中心经与原单位核实无误后予以办理。每人一年内仅限申请一次。</w:t>
      </w:r>
      <w:r w:rsidRPr="00A625EE">
        <w:rPr>
          <w:kern w:val="0"/>
        </w:rPr>
        <w:t xml:space="preserve"> </w:t>
      </w:r>
    </w:p>
    <w:p w:rsidR="007A3E09" w:rsidRPr="00A625EE" w:rsidRDefault="003F09C4">
      <w:pPr>
        <w:pStyle w:val="4"/>
        <w:spacing w:line="560" w:lineRule="exact"/>
        <w:ind w:right="320"/>
        <w:rPr>
          <w:kern w:val="0"/>
        </w:rPr>
      </w:pPr>
      <w:r w:rsidRPr="00A625EE">
        <w:rPr>
          <w:rFonts w:hint="eastAsia"/>
        </w:rPr>
        <w:t>通过职业资格或专项职业能力</w:t>
      </w:r>
      <w:r w:rsidRPr="00A625EE">
        <w:rPr>
          <w:rFonts w:hint="eastAsia"/>
          <w:kern w:val="0"/>
        </w:rPr>
        <w:t>考核的，须提交证明文件：人员身份证扫描件（正反面）及证书（包含封面页、照片页及盖章页）。</w:t>
      </w:r>
      <w:bookmarkStart w:id="19" w:name="_Toc7766"/>
      <w:bookmarkStart w:id="20" w:name="_Toc18426"/>
    </w:p>
    <w:p w:rsidR="007A3E09" w:rsidRPr="00A625EE" w:rsidRDefault="003F09C4">
      <w:pPr>
        <w:pStyle w:val="3"/>
        <w:spacing w:line="560" w:lineRule="exact"/>
        <w:ind w:right="320"/>
      </w:pPr>
      <w:r w:rsidRPr="00A625EE">
        <w:rPr>
          <w:rFonts w:hint="eastAsia"/>
        </w:rPr>
        <w:t>申报企业须提交近两年内经公安安全技术防范管理部门验收合格的竣工工程项目业绩。</w:t>
      </w:r>
      <w:bookmarkEnd w:id="19"/>
      <w:bookmarkEnd w:id="20"/>
    </w:p>
    <w:p w:rsidR="007A3E09" w:rsidRPr="00B45FDF" w:rsidRDefault="003F09C4">
      <w:pPr>
        <w:pStyle w:val="4"/>
        <w:numPr>
          <w:ilvl w:val="0"/>
          <w:numId w:val="6"/>
        </w:numPr>
        <w:spacing w:line="560" w:lineRule="exact"/>
        <w:ind w:right="320"/>
        <w:rPr>
          <w:kern w:val="0"/>
        </w:rPr>
      </w:pPr>
      <w:r w:rsidRPr="00B45FDF">
        <w:rPr>
          <w:rFonts w:hint="eastAsia"/>
        </w:rPr>
        <w:t>业绩范围：</w:t>
      </w:r>
      <w:r w:rsidRPr="00B45FDF">
        <w:rPr>
          <w:rFonts w:hint="eastAsia"/>
          <w:kern w:val="36"/>
          <w:szCs w:val="32"/>
        </w:rPr>
        <w:t>《安全防范工程技术标准》（</w:t>
      </w:r>
      <w:r w:rsidRPr="00B45FDF">
        <w:rPr>
          <w:rFonts w:hint="eastAsia"/>
        </w:rPr>
        <w:t>GB5</w:t>
      </w:r>
      <w:r w:rsidRPr="00B45FDF">
        <w:rPr>
          <w:rFonts w:hint="eastAsia"/>
          <w:kern w:val="0"/>
        </w:rPr>
        <w:t>0348-2018</w:t>
      </w:r>
      <w:r w:rsidRPr="00B45FDF">
        <w:rPr>
          <w:rFonts w:hint="eastAsia"/>
          <w:kern w:val="0"/>
        </w:rPr>
        <w:t>）中规定的，以安全防范为目的，综合运用实体防护、电子防护等技术构成的系统工程项目。</w:t>
      </w:r>
    </w:p>
    <w:p w:rsidR="007A3E09" w:rsidRPr="00A625EE" w:rsidRDefault="003F09C4">
      <w:pPr>
        <w:pStyle w:val="4"/>
        <w:numPr>
          <w:ilvl w:val="0"/>
          <w:numId w:val="7"/>
        </w:numPr>
        <w:spacing w:line="560" w:lineRule="exact"/>
        <w:ind w:right="320"/>
        <w:rPr>
          <w:kern w:val="0"/>
        </w:rPr>
      </w:pPr>
      <w:r w:rsidRPr="00A625EE">
        <w:rPr>
          <w:rFonts w:hint="eastAsia"/>
        </w:rPr>
        <w:t>业绩数量：至</w:t>
      </w:r>
      <w:r w:rsidRPr="00A625EE">
        <w:rPr>
          <w:rFonts w:hint="eastAsia"/>
          <w:kern w:val="0"/>
        </w:rPr>
        <w:t>少具有</w:t>
      </w:r>
      <w:r w:rsidRPr="00A625EE">
        <w:rPr>
          <w:rFonts w:hint="eastAsia"/>
          <w:kern w:val="0"/>
        </w:rPr>
        <w:t>5</w:t>
      </w:r>
      <w:r w:rsidRPr="00A625EE">
        <w:rPr>
          <w:rFonts w:hint="eastAsia"/>
          <w:kern w:val="0"/>
        </w:rPr>
        <w:t>项一级规模（</w:t>
      </w:r>
      <w:r w:rsidRPr="00A625EE">
        <w:rPr>
          <w:rFonts w:hint="eastAsia"/>
          <w:kern w:val="0"/>
        </w:rPr>
        <w:t>100</w:t>
      </w:r>
      <w:r w:rsidRPr="00A625EE">
        <w:rPr>
          <w:rFonts w:hint="eastAsia"/>
          <w:kern w:val="0"/>
        </w:rPr>
        <w:t>万以上或风险等级为一级风险的）的工程项目业绩，其中</w:t>
      </w:r>
      <w:r w:rsidRPr="00A625EE">
        <w:rPr>
          <w:rFonts w:hint="eastAsia"/>
          <w:kern w:val="0"/>
        </w:rPr>
        <w:t>300</w:t>
      </w:r>
      <w:r w:rsidRPr="00A625EE">
        <w:rPr>
          <w:rFonts w:hint="eastAsia"/>
          <w:kern w:val="0"/>
        </w:rPr>
        <w:t>万元（含）以上的工程项目业绩至少有</w:t>
      </w:r>
      <w:r w:rsidRPr="00A625EE">
        <w:rPr>
          <w:rFonts w:hint="eastAsia"/>
          <w:kern w:val="0"/>
        </w:rPr>
        <w:t>2</w:t>
      </w:r>
      <w:r w:rsidRPr="00A625EE">
        <w:rPr>
          <w:rFonts w:hint="eastAsia"/>
          <w:kern w:val="0"/>
        </w:rPr>
        <w:t>项；</w:t>
      </w:r>
      <w:r w:rsidRPr="00A625EE">
        <w:rPr>
          <w:kern w:val="0"/>
        </w:rPr>
        <w:t xml:space="preserve"> </w:t>
      </w:r>
    </w:p>
    <w:p w:rsidR="007A3E09" w:rsidRPr="00A625EE" w:rsidRDefault="003F09C4">
      <w:pPr>
        <w:pStyle w:val="4"/>
        <w:spacing w:line="560" w:lineRule="exact"/>
        <w:ind w:right="320"/>
        <w:rPr>
          <w:kern w:val="0"/>
        </w:rPr>
      </w:pPr>
      <w:r w:rsidRPr="00A625EE">
        <w:rPr>
          <w:rFonts w:hint="eastAsia"/>
        </w:rPr>
        <w:t>业绩金额：工程</w:t>
      </w:r>
      <w:r w:rsidRPr="00A625EE">
        <w:rPr>
          <w:rFonts w:hint="eastAsia"/>
          <w:kern w:val="0"/>
        </w:rPr>
        <w:t>项目业绩总额</w:t>
      </w:r>
      <w:r w:rsidRPr="00A625EE">
        <w:rPr>
          <w:rFonts w:hint="eastAsia"/>
          <w:kern w:val="0"/>
        </w:rPr>
        <w:t>2000</w:t>
      </w:r>
      <w:r w:rsidRPr="00A625EE">
        <w:rPr>
          <w:rFonts w:hint="eastAsia"/>
          <w:kern w:val="0"/>
        </w:rPr>
        <w:t>万元（含）以上。年审、复评时，企业还须满足新竣工工程项目业绩总额不少于</w:t>
      </w:r>
      <w:r w:rsidRPr="00A625EE">
        <w:rPr>
          <w:rFonts w:hint="eastAsia"/>
          <w:kern w:val="0"/>
        </w:rPr>
        <w:t>800</w:t>
      </w:r>
      <w:r w:rsidRPr="00A625EE">
        <w:rPr>
          <w:rFonts w:hint="eastAsia"/>
          <w:kern w:val="0"/>
        </w:rPr>
        <w:t>万元。（同一个工程项目只允许一家企业申报使用）</w:t>
      </w:r>
    </w:p>
    <w:p w:rsidR="007A3E09" w:rsidRPr="00A625EE" w:rsidRDefault="003F09C4">
      <w:pPr>
        <w:pStyle w:val="4"/>
        <w:spacing w:line="560" w:lineRule="exact"/>
        <w:ind w:right="320"/>
        <w:rPr>
          <w:rFonts w:ascii="黑体" w:hAnsi="黑体"/>
        </w:rPr>
      </w:pPr>
      <w:r w:rsidRPr="00A625EE">
        <w:rPr>
          <w:rFonts w:hint="eastAsia"/>
        </w:rPr>
        <w:t>业绩时间段</w:t>
      </w:r>
      <w:r w:rsidRPr="00A625EE">
        <w:rPr>
          <w:rFonts w:ascii="黑体" w:hAnsi="黑体" w:hint="eastAsia"/>
        </w:rPr>
        <w:t>：</w:t>
      </w:r>
    </w:p>
    <w:p w:rsidR="007A3E09" w:rsidRPr="00A625EE" w:rsidRDefault="003F09C4">
      <w:pPr>
        <w:pStyle w:val="5"/>
        <w:numPr>
          <w:ilvl w:val="0"/>
          <w:numId w:val="8"/>
        </w:numPr>
        <w:spacing w:line="560" w:lineRule="exact"/>
        <w:ind w:right="320"/>
      </w:pPr>
      <w:r w:rsidRPr="00A625EE">
        <w:rPr>
          <w:rFonts w:hint="eastAsia"/>
        </w:rPr>
        <w:t>近两年内是指以企业网上提交日期往前推两年；</w:t>
      </w:r>
    </w:p>
    <w:p w:rsidR="007A3E09" w:rsidRPr="00A625EE" w:rsidRDefault="003F09C4">
      <w:pPr>
        <w:pStyle w:val="5"/>
        <w:spacing w:line="560" w:lineRule="exact"/>
        <w:ind w:right="320"/>
      </w:pPr>
      <w:r w:rsidRPr="00A625EE">
        <w:rPr>
          <w:rFonts w:hint="eastAsia"/>
        </w:rPr>
        <w:t>新竣工业绩的时间段是指年审、复评日期（月、日）之日起往前推一年。</w:t>
      </w:r>
    </w:p>
    <w:p w:rsidR="007A3E09" w:rsidRPr="00A625EE" w:rsidRDefault="003F09C4">
      <w:pPr>
        <w:pStyle w:val="4"/>
        <w:spacing w:line="560" w:lineRule="exact"/>
        <w:ind w:right="320"/>
        <w:rPr>
          <w:rFonts w:ascii="黑体" w:hAnsi="黑体"/>
        </w:rPr>
      </w:pPr>
      <w:r w:rsidRPr="00A625EE">
        <w:rPr>
          <w:rFonts w:hint="eastAsia"/>
        </w:rPr>
        <w:t>业绩须提供以下证明文</w:t>
      </w:r>
      <w:r w:rsidRPr="00A625EE">
        <w:rPr>
          <w:rFonts w:ascii="黑体" w:hAnsi="黑体" w:hint="eastAsia"/>
        </w:rPr>
        <w:t>件：</w:t>
      </w:r>
    </w:p>
    <w:p w:rsidR="007A3E09" w:rsidRPr="00A625EE" w:rsidRDefault="003F09C4">
      <w:pPr>
        <w:pStyle w:val="5"/>
        <w:numPr>
          <w:ilvl w:val="0"/>
          <w:numId w:val="9"/>
        </w:numPr>
        <w:spacing w:line="560" w:lineRule="exact"/>
        <w:ind w:right="320"/>
      </w:pPr>
      <w:r w:rsidRPr="00A625EE">
        <w:rPr>
          <w:rFonts w:hint="eastAsia"/>
        </w:rPr>
        <w:t>工程合同：要求有封面、首页（甲乙双方信息）、标的与工程额页、签字盖章页；</w:t>
      </w:r>
    </w:p>
    <w:p w:rsidR="007A3E09" w:rsidRPr="00A625EE" w:rsidRDefault="003F09C4">
      <w:pPr>
        <w:pStyle w:val="5"/>
        <w:spacing w:line="560" w:lineRule="exact"/>
        <w:ind w:right="320"/>
      </w:pPr>
      <w:r w:rsidRPr="00A625EE">
        <w:rPr>
          <w:rFonts w:hint="eastAsia"/>
        </w:rPr>
        <w:t>设备报价清单：应包含设备名称、品牌型号、单价、数量、总价以及分项报价，并加盖企业公章；</w:t>
      </w:r>
      <w:r w:rsidRPr="00A625EE">
        <w:t xml:space="preserve"> </w:t>
      </w:r>
    </w:p>
    <w:p w:rsidR="007A3E09" w:rsidRPr="00A625EE" w:rsidRDefault="003F09C4">
      <w:pPr>
        <w:pStyle w:val="5"/>
        <w:spacing w:line="560" w:lineRule="exact"/>
        <w:ind w:right="320"/>
      </w:pPr>
      <w:r w:rsidRPr="00A625EE">
        <w:rPr>
          <w:rFonts w:hint="eastAsia"/>
        </w:rPr>
        <w:t>竣工验收文件：明确验收结论，有甲方签字、日期及公章。</w:t>
      </w:r>
    </w:p>
    <w:p w:rsidR="007A3E09" w:rsidRPr="00A625EE" w:rsidRDefault="003F09C4">
      <w:pPr>
        <w:pStyle w:val="5"/>
        <w:spacing w:line="560" w:lineRule="exact"/>
        <w:ind w:right="320"/>
      </w:pPr>
      <w:r w:rsidRPr="00A625EE">
        <w:rPr>
          <w:rFonts w:hint="eastAsia"/>
        </w:rPr>
        <w:t>系统设计方案：首次评价或复评时，须在三个工程额最高的业绩中，选择一个非保密项目的设计方案（非施工组织方案）提交；（年审时可忽略此项）</w:t>
      </w:r>
    </w:p>
    <w:p w:rsidR="007A3E09" w:rsidRPr="00A625EE" w:rsidRDefault="003F09C4">
      <w:pPr>
        <w:pStyle w:val="4"/>
        <w:spacing w:line="560" w:lineRule="exact"/>
        <w:ind w:right="320"/>
        <w:rPr>
          <w:kern w:val="0"/>
        </w:rPr>
      </w:pPr>
      <w:r w:rsidRPr="00A625EE">
        <w:rPr>
          <w:rFonts w:hint="eastAsia"/>
        </w:rPr>
        <w:t>凡提供工程业</w:t>
      </w:r>
      <w:r w:rsidRPr="00A625EE">
        <w:rPr>
          <w:rFonts w:hint="eastAsia"/>
          <w:kern w:val="0"/>
        </w:rPr>
        <w:t>绩属于分包项目的，须提供建设方总包合同复印件。</w:t>
      </w:r>
    </w:p>
    <w:p w:rsidR="007A3E09" w:rsidRPr="00A625EE" w:rsidRDefault="003F09C4">
      <w:pPr>
        <w:pStyle w:val="4"/>
        <w:spacing w:line="560" w:lineRule="exact"/>
        <w:ind w:right="320"/>
        <w:rPr>
          <w:kern w:val="0"/>
        </w:rPr>
      </w:pPr>
      <w:r w:rsidRPr="00A625EE">
        <w:rPr>
          <w:rFonts w:hint="eastAsia"/>
        </w:rPr>
        <w:t>企业提交的工程项目业绩，</w:t>
      </w:r>
      <w:r w:rsidRPr="00A625EE">
        <w:rPr>
          <w:rFonts w:hint="eastAsia"/>
          <w:kern w:val="0"/>
        </w:rPr>
        <w:t>须将项目中非安防工程部分的金额扣除。</w:t>
      </w:r>
    </w:p>
    <w:p w:rsidR="007A3E09" w:rsidRPr="00A625EE" w:rsidRDefault="003F09C4">
      <w:pPr>
        <w:pStyle w:val="3"/>
        <w:spacing w:line="560" w:lineRule="exact"/>
        <w:ind w:right="320"/>
      </w:pPr>
      <w:r w:rsidRPr="00A625EE">
        <w:rPr>
          <w:rFonts w:hint="eastAsia"/>
        </w:rPr>
        <w:t>相关人员无犯罪记录，承诺履行并签署《安防企业诚信公约》。（</w:t>
      </w:r>
      <w:r w:rsidRPr="00A625EE">
        <w:rPr>
          <w:rFonts w:cs="宋体" w:hint="eastAsia"/>
          <w:kern w:val="0"/>
        </w:rPr>
        <w:t>年审时可忽略此项）</w:t>
      </w:r>
    </w:p>
    <w:p w:rsidR="007A3E09" w:rsidRPr="00A625EE" w:rsidRDefault="003F09C4">
      <w:pPr>
        <w:pStyle w:val="4"/>
        <w:numPr>
          <w:ilvl w:val="0"/>
          <w:numId w:val="10"/>
        </w:numPr>
        <w:spacing w:line="560" w:lineRule="exact"/>
        <w:ind w:right="320"/>
      </w:pPr>
      <w:r w:rsidRPr="00A625EE">
        <w:rPr>
          <w:rFonts w:hint="eastAsia"/>
        </w:rPr>
        <w:t>公司出具法定代表人、主要负责人和工程技术人员无犯罪记录证明，法定代表人签字，加盖公司公章；</w:t>
      </w:r>
      <w:r w:rsidRPr="00A625EE">
        <w:rPr>
          <w:rFonts w:hint="eastAsia"/>
        </w:rPr>
        <w:t xml:space="preserve"> </w:t>
      </w:r>
    </w:p>
    <w:p w:rsidR="007A3E09" w:rsidRPr="00A625EE" w:rsidRDefault="003F09C4">
      <w:pPr>
        <w:pStyle w:val="4"/>
        <w:spacing w:line="560" w:lineRule="exact"/>
        <w:ind w:right="320"/>
      </w:pPr>
      <w:r w:rsidRPr="00A625EE">
        <w:rPr>
          <w:rFonts w:hint="eastAsia"/>
        </w:rPr>
        <w:t>承诺履行并签署《安防企业诚信公约》，法定代表人签字，加盖公司公章。</w:t>
      </w:r>
    </w:p>
    <w:p w:rsidR="007A3E09" w:rsidRPr="00A625EE" w:rsidRDefault="003F09C4">
      <w:pPr>
        <w:pStyle w:val="3"/>
        <w:spacing w:line="560" w:lineRule="exact"/>
        <w:ind w:right="320"/>
      </w:pPr>
      <w:bookmarkStart w:id="21" w:name="_Toc29899"/>
      <w:bookmarkStart w:id="22" w:name="_Toc6881"/>
      <w:r w:rsidRPr="00A625EE">
        <w:rPr>
          <w:rFonts w:hint="eastAsia"/>
        </w:rPr>
        <w:t>有固定的工作场所，能满足企业机构设置及其业务需要：</w:t>
      </w:r>
      <w:bookmarkEnd w:id="21"/>
      <w:bookmarkEnd w:id="22"/>
    </w:p>
    <w:p w:rsidR="007A3E09" w:rsidRPr="00A625EE" w:rsidRDefault="003F09C4">
      <w:pPr>
        <w:pStyle w:val="4"/>
        <w:numPr>
          <w:ilvl w:val="0"/>
          <w:numId w:val="11"/>
        </w:numPr>
        <w:spacing w:line="560" w:lineRule="exact"/>
        <w:ind w:right="320"/>
        <w:rPr>
          <w:kern w:val="0"/>
        </w:rPr>
      </w:pPr>
      <w:r w:rsidRPr="00A625EE">
        <w:rPr>
          <w:rFonts w:hint="eastAsia"/>
          <w:kern w:val="0"/>
        </w:rPr>
        <w:t>工作场所面积不少于</w:t>
      </w:r>
      <w:r w:rsidRPr="00A625EE">
        <w:rPr>
          <w:rFonts w:hint="eastAsia"/>
          <w:kern w:val="0"/>
        </w:rPr>
        <w:t>300</w:t>
      </w:r>
      <w:r w:rsidRPr="00A625EE">
        <w:rPr>
          <w:rFonts w:hint="eastAsia"/>
          <w:kern w:val="0"/>
        </w:rPr>
        <w:t>平方米；</w:t>
      </w:r>
    </w:p>
    <w:p w:rsidR="007A3E09" w:rsidRPr="00A625EE" w:rsidRDefault="003F09C4">
      <w:pPr>
        <w:pStyle w:val="4"/>
        <w:spacing w:line="560" w:lineRule="exact"/>
        <w:ind w:right="320"/>
        <w:rPr>
          <w:kern w:val="0"/>
        </w:rPr>
      </w:pPr>
      <w:r w:rsidRPr="00A625EE">
        <w:rPr>
          <w:rFonts w:hint="eastAsia"/>
          <w:kern w:val="0"/>
        </w:rPr>
        <w:t>企业自有工作场所须提供其权属证明；</w:t>
      </w:r>
    </w:p>
    <w:p w:rsidR="007A3E09" w:rsidRPr="00A625EE" w:rsidRDefault="003F09C4">
      <w:pPr>
        <w:pStyle w:val="4"/>
        <w:spacing w:line="560" w:lineRule="exact"/>
        <w:ind w:right="320"/>
        <w:rPr>
          <w:kern w:val="0"/>
        </w:rPr>
      </w:pPr>
      <w:r w:rsidRPr="00A625EE">
        <w:rPr>
          <w:rFonts w:hint="eastAsia"/>
          <w:kern w:val="0"/>
        </w:rPr>
        <w:t>企业租赁工作场所须提供其权属证明及租赁合同（协议），租赁合同租期应在能力评价过程中有效且超过二个月。</w:t>
      </w:r>
    </w:p>
    <w:p w:rsidR="007A3E09" w:rsidRPr="00A625EE" w:rsidRDefault="003F09C4">
      <w:pPr>
        <w:pStyle w:val="3"/>
        <w:spacing w:line="560" w:lineRule="exact"/>
        <w:ind w:right="320"/>
        <w:rPr>
          <w:kern w:val="0"/>
        </w:rPr>
      </w:pPr>
      <w:bookmarkStart w:id="23" w:name="_Toc9840"/>
      <w:bookmarkStart w:id="24" w:name="_Toc9140"/>
      <w:r w:rsidRPr="00A625EE">
        <w:rPr>
          <w:rFonts w:hint="eastAsia"/>
        </w:rPr>
        <w:t>建立、保持适宜有效的质量管理体系，并通过质量管理体系认证</w:t>
      </w:r>
      <w:bookmarkEnd w:id="23"/>
      <w:bookmarkEnd w:id="24"/>
      <w:r w:rsidRPr="00A625EE">
        <w:rPr>
          <w:rFonts w:hint="eastAsia"/>
        </w:rPr>
        <w:t>。</w:t>
      </w:r>
      <w:r w:rsidRPr="00A625EE">
        <w:rPr>
          <w:rFonts w:hint="eastAsia"/>
          <w:kern w:val="0"/>
        </w:rPr>
        <w:t>认证证书覆盖范围须单独明示“安全技术防范工程（系统）设计、施工（安装）、维护”并在有效期内。注：类似“</w:t>
      </w:r>
      <w:r w:rsidRPr="00A625EE">
        <w:rPr>
          <w:rFonts w:hint="eastAsia"/>
          <w:kern w:val="0"/>
        </w:rPr>
        <w:t>******</w:t>
      </w:r>
      <w:r w:rsidRPr="00A625EE">
        <w:rPr>
          <w:rFonts w:hint="eastAsia"/>
          <w:kern w:val="0"/>
        </w:rPr>
        <w:t>（含安防工程设计、施工、维护）”不符合能力评价规定。</w:t>
      </w:r>
    </w:p>
    <w:p w:rsidR="007A3E09" w:rsidRPr="00A625EE" w:rsidRDefault="003F09C4">
      <w:pPr>
        <w:pStyle w:val="3"/>
        <w:spacing w:line="560" w:lineRule="exact"/>
        <w:ind w:right="320"/>
        <w:rPr>
          <w:kern w:val="0"/>
        </w:rPr>
      </w:pPr>
      <w:bookmarkStart w:id="25" w:name="_Toc2378"/>
      <w:bookmarkStart w:id="26" w:name="_Toc21986"/>
      <w:r w:rsidRPr="00A625EE">
        <w:rPr>
          <w:rFonts w:hint="eastAsia"/>
        </w:rPr>
        <w:t>按照法律、法规规定，建立、健全安全生产管理制度，并得到有效执行。近两年承建的工程无重大安全、质量责任事故。</w:t>
      </w:r>
      <w:bookmarkEnd w:id="25"/>
      <w:bookmarkEnd w:id="26"/>
      <w:r w:rsidRPr="00A625EE">
        <w:rPr>
          <w:rFonts w:hint="eastAsia"/>
          <w:kern w:val="0"/>
        </w:rPr>
        <w:t>企业须提交企业安全生产管理制度和实施记录（如：高空作业记录、安全管理检查表，施工电梯、施工脚手架检查表等。通过</w:t>
      </w:r>
      <w:r w:rsidRPr="00A625EE">
        <w:rPr>
          <w:rFonts w:hint="eastAsia"/>
          <w:kern w:val="0"/>
        </w:rPr>
        <w:t>OHSMS</w:t>
      </w:r>
      <w:r w:rsidRPr="00A625EE">
        <w:rPr>
          <w:rFonts w:hint="eastAsia"/>
          <w:kern w:val="0"/>
        </w:rPr>
        <w:t>认证的提交认证证书替代实施记录）。</w:t>
      </w:r>
    </w:p>
    <w:p w:rsidR="007A3E09" w:rsidRPr="00A625EE" w:rsidRDefault="003F09C4">
      <w:pPr>
        <w:pStyle w:val="3"/>
        <w:spacing w:line="560" w:lineRule="exact"/>
        <w:ind w:right="320"/>
        <w:rPr>
          <w:kern w:val="0"/>
        </w:rPr>
      </w:pPr>
      <w:bookmarkStart w:id="27" w:name="_Toc18326"/>
      <w:bookmarkStart w:id="28" w:name="_Toc13201"/>
      <w:r w:rsidRPr="00A625EE">
        <w:rPr>
          <w:rFonts w:hint="eastAsia"/>
        </w:rPr>
        <w:t>建立、健全客户服务制度，持续增强顾客满意。</w:t>
      </w:r>
      <w:bookmarkEnd w:id="27"/>
      <w:bookmarkEnd w:id="28"/>
      <w:r w:rsidRPr="00A625EE">
        <w:rPr>
          <w:rFonts w:hint="eastAsia"/>
          <w:kern w:val="0"/>
        </w:rPr>
        <w:t>公司须提交工程项目售后服务制度、实施记录（含</w:t>
      </w:r>
      <w:r w:rsidRPr="00A625EE">
        <w:rPr>
          <w:rFonts w:hint="eastAsia"/>
          <w:kern w:val="0"/>
        </w:rPr>
        <w:t>3</w:t>
      </w:r>
      <w:r w:rsidRPr="00A625EE">
        <w:rPr>
          <w:rFonts w:hint="eastAsia"/>
          <w:kern w:val="0"/>
        </w:rPr>
        <w:t>份客户售后服务回单等）和近一年客户满意度调查统计分析表（包括被调查客户名称、调查项目、满意度百分比等）。</w:t>
      </w:r>
    </w:p>
    <w:p w:rsidR="007A3E09" w:rsidRPr="00A625EE" w:rsidRDefault="003F09C4">
      <w:pPr>
        <w:pStyle w:val="3"/>
        <w:spacing w:line="560" w:lineRule="exact"/>
        <w:ind w:right="320"/>
      </w:pPr>
      <w:bookmarkStart w:id="29" w:name="_Toc20272"/>
      <w:bookmarkStart w:id="30" w:name="_Toc19882"/>
      <w:r w:rsidRPr="00A625EE">
        <w:rPr>
          <w:rFonts w:hint="eastAsia"/>
        </w:rPr>
        <w:t>依法为员工办理社会保险，保证员工合法权益：</w:t>
      </w:r>
      <w:bookmarkEnd w:id="29"/>
      <w:bookmarkEnd w:id="30"/>
    </w:p>
    <w:p w:rsidR="007A3E09" w:rsidRPr="00A625EE" w:rsidRDefault="003F09C4">
      <w:pPr>
        <w:pStyle w:val="4"/>
        <w:numPr>
          <w:ilvl w:val="0"/>
          <w:numId w:val="12"/>
        </w:numPr>
        <w:spacing w:line="560" w:lineRule="exact"/>
        <w:ind w:right="320"/>
        <w:rPr>
          <w:kern w:val="0"/>
        </w:rPr>
      </w:pPr>
      <w:r w:rsidRPr="00A625EE">
        <w:rPr>
          <w:rFonts w:hint="eastAsia"/>
          <w:kern w:val="0"/>
        </w:rPr>
        <w:t>公司须提供由人力资源社会保障部门（加盖社保查询章）出具的社保缴纳名册，名册上明示险种和至少近三个月的缴费时段。近三个月缴费时段即：</w:t>
      </w:r>
      <w:r w:rsidRPr="00A625EE">
        <w:rPr>
          <w:rFonts w:hint="eastAsia"/>
          <w:kern w:val="0"/>
        </w:rPr>
        <w:t>2020</w:t>
      </w:r>
      <w:r w:rsidRPr="00A625EE">
        <w:rPr>
          <w:rFonts w:hint="eastAsia"/>
          <w:kern w:val="0"/>
        </w:rPr>
        <w:t>年</w:t>
      </w:r>
      <w:r w:rsidRPr="00A625EE">
        <w:rPr>
          <w:rFonts w:hint="eastAsia"/>
          <w:kern w:val="0"/>
        </w:rPr>
        <w:t>1</w:t>
      </w:r>
      <w:r w:rsidRPr="00A625EE">
        <w:rPr>
          <w:rFonts w:hint="eastAsia"/>
          <w:kern w:val="0"/>
        </w:rPr>
        <w:t>月提交申请，企业至少需要提交</w:t>
      </w:r>
      <w:r w:rsidRPr="00A625EE">
        <w:rPr>
          <w:rFonts w:hint="eastAsia"/>
          <w:kern w:val="0"/>
        </w:rPr>
        <w:t>2019</w:t>
      </w:r>
      <w:r w:rsidRPr="00A625EE">
        <w:rPr>
          <w:rFonts w:hint="eastAsia"/>
          <w:kern w:val="0"/>
        </w:rPr>
        <w:t>年</w:t>
      </w:r>
      <w:r w:rsidRPr="00A625EE">
        <w:rPr>
          <w:rFonts w:hint="eastAsia"/>
          <w:kern w:val="0"/>
        </w:rPr>
        <w:t>9</w:t>
      </w:r>
      <w:r w:rsidRPr="00A625EE">
        <w:rPr>
          <w:rFonts w:hint="eastAsia"/>
          <w:kern w:val="0"/>
        </w:rPr>
        <w:t>月至</w:t>
      </w:r>
      <w:r w:rsidRPr="00A625EE">
        <w:rPr>
          <w:rFonts w:hint="eastAsia"/>
          <w:kern w:val="0"/>
        </w:rPr>
        <w:t>11</w:t>
      </w:r>
      <w:r w:rsidRPr="00A625EE">
        <w:rPr>
          <w:rFonts w:hint="eastAsia"/>
          <w:kern w:val="0"/>
        </w:rPr>
        <w:t>月的证明文件；</w:t>
      </w:r>
    </w:p>
    <w:p w:rsidR="007A3E09" w:rsidRPr="00A625EE" w:rsidRDefault="003F09C4">
      <w:pPr>
        <w:pStyle w:val="4"/>
        <w:spacing w:line="560" w:lineRule="exact"/>
        <w:ind w:right="320"/>
        <w:rPr>
          <w:kern w:val="0"/>
        </w:rPr>
      </w:pPr>
      <w:r w:rsidRPr="00A625EE">
        <w:rPr>
          <w:rFonts w:hint="eastAsia"/>
          <w:kern w:val="0"/>
        </w:rPr>
        <w:t>凡申报技术人员中含退休返聘人员的，需提交由企业出具的情况说明（法人签字并加盖企业公章）并附返聘人员联系方式（以便核实）、身份证扫描件（正反面）、退休证（封面、照片页、信息页、社保号页）及与申报单位的返聘协议；</w:t>
      </w:r>
    </w:p>
    <w:p w:rsidR="007A3E09" w:rsidRPr="00A625EE" w:rsidRDefault="003F09C4">
      <w:pPr>
        <w:pStyle w:val="4"/>
        <w:spacing w:line="560" w:lineRule="exact"/>
        <w:ind w:right="320"/>
        <w:rPr>
          <w:kern w:val="0"/>
        </w:rPr>
      </w:pPr>
      <w:r w:rsidRPr="00A625EE">
        <w:rPr>
          <w:rFonts w:hint="eastAsia"/>
          <w:kern w:val="0"/>
        </w:rPr>
        <w:t>凡公司出具证明属于委托第三方人力资源服务公司为员工代缴社保的，须提供真实性证明资料。证明资料包括人员劳务合同、人力资源委托服务合同、近三个月工资银行流水单、近三个月社保缴纳证明。评审过程中将进行原件核查；</w:t>
      </w:r>
      <w:r w:rsidRPr="00A625EE">
        <w:rPr>
          <w:kern w:val="0"/>
        </w:rPr>
        <w:t xml:space="preserve"> </w:t>
      </w:r>
    </w:p>
    <w:p w:rsidR="007A3E09" w:rsidRPr="00A625EE" w:rsidRDefault="003F09C4">
      <w:pPr>
        <w:pStyle w:val="3"/>
        <w:spacing w:line="560" w:lineRule="exact"/>
        <w:ind w:right="320"/>
      </w:pPr>
      <w:bookmarkStart w:id="31" w:name="_Toc16448"/>
      <w:bookmarkStart w:id="32" w:name="_Toc501"/>
      <w:r w:rsidRPr="00A625EE">
        <w:rPr>
          <w:rFonts w:hint="eastAsia"/>
        </w:rPr>
        <w:t>自评报告及工商、银行、税务诚信证明：</w:t>
      </w:r>
      <w:bookmarkEnd w:id="31"/>
      <w:bookmarkEnd w:id="32"/>
    </w:p>
    <w:p w:rsidR="007A3E09" w:rsidRPr="00A625EE" w:rsidRDefault="003F09C4">
      <w:pPr>
        <w:pStyle w:val="4"/>
        <w:numPr>
          <w:ilvl w:val="0"/>
          <w:numId w:val="13"/>
        </w:numPr>
        <w:spacing w:line="560" w:lineRule="exact"/>
        <w:ind w:right="320"/>
        <w:rPr>
          <w:kern w:val="0"/>
        </w:rPr>
      </w:pPr>
      <w:r w:rsidRPr="00A625EE">
        <w:rPr>
          <w:rFonts w:hint="eastAsia"/>
        </w:rPr>
        <w:t>企业需撰写</w:t>
      </w:r>
      <w:r w:rsidRPr="00A625EE">
        <w:rPr>
          <w:rFonts w:hint="eastAsia"/>
          <w:kern w:val="0"/>
        </w:rPr>
        <w:t>并提交自评报告，报告的框架结构包括（不限于）以下部分：</w:t>
      </w:r>
    </w:p>
    <w:p w:rsidR="007A3E09" w:rsidRPr="00A625EE" w:rsidRDefault="003F09C4">
      <w:pPr>
        <w:pStyle w:val="5"/>
        <w:numPr>
          <w:ilvl w:val="0"/>
          <w:numId w:val="14"/>
        </w:numPr>
        <w:spacing w:line="560" w:lineRule="exact"/>
        <w:ind w:right="320"/>
      </w:pPr>
      <w:r w:rsidRPr="00A625EE">
        <w:rPr>
          <w:rFonts w:hint="eastAsia"/>
        </w:rPr>
        <w:t>基本情况概述：成立与发展、组织结构与员工（要有对技术负责人工作经历的介绍）、资本结构、财务状况、经营年限、经营场所等；</w:t>
      </w:r>
    </w:p>
    <w:p w:rsidR="007A3E09" w:rsidRPr="00A625EE" w:rsidRDefault="003F09C4">
      <w:pPr>
        <w:pStyle w:val="5"/>
        <w:spacing w:line="560" w:lineRule="exact"/>
        <w:ind w:right="320"/>
      </w:pPr>
      <w:r w:rsidRPr="00A625EE">
        <w:rPr>
          <w:rFonts w:hint="eastAsia"/>
        </w:rPr>
        <w:t>业务能力说明：主营范围、安防业绩、运行状况、使用效果；</w:t>
      </w:r>
    </w:p>
    <w:p w:rsidR="007A3E09" w:rsidRPr="00A625EE" w:rsidRDefault="003F09C4">
      <w:pPr>
        <w:pStyle w:val="5"/>
        <w:spacing w:line="560" w:lineRule="exact"/>
        <w:ind w:right="320"/>
      </w:pPr>
      <w:r w:rsidRPr="00A625EE">
        <w:rPr>
          <w:rFonts w:hint="eastAsia"/>
        </w:rPr>
        <w:t>内部管理说明：项目管理、质量保证、文档管理、教育培训、售后服务、安全生产等；</w:t>
      </w:r>
    </w:p>
    <w:p w:rsidR="007A3E09" w:rsidRPr="00A625EE" w:rsidRDefault="003F09C4">
      <w:pPr>
        <w:pStyle w:val="5"/>
        <w:spacing w:line="560" w:lineRule="exact"/>
        <w:ind w:right="320"/>
      </w:pPr>
      <w:r w:rsidRPr="00A625EE">
        <w:rPr>
          <w:rFonts w:hint="eastAsia"/>
        </w:rPr>
        <w:t>诚信表现说明：员工权益、信用状况、不良记录、社会贡献、资信荣誉等；</w:t>
      </w:r>
    </w:p>
    <w:p w:rsidR="007A3E09" w:rsidRPr="00A625EE" w:rsidRDefault="003F09C4">
      <w:pPr>
        <w:pStyle w:val="5"/>
        <w:spacing w:line="560" w:lineRule="exact"/>
        <w:ind w:right="320"/>
        <w:rPr>
          <w:kern w:val="0"/>
        </w:rPr>
      </w:pPr>
      <w:r w:rsidRPr="00A625EE">
        <w:rPr>
          <w:rFonts w:hint="eastAsia"/>
        </w:rPr>
        <w:t>声明：本公司对所提供全部信息的真实性负责，承担相关责任。</w:t>
      </w:r>
    </w:p>
    <w:p w:rsidR="007A3E09" w:rsidRPr="00A625EE" w:rsidRDefault="003F09C4">
      <w:pPr>
        <w:pStyle w:val="4"/>
        <w:spacing w:line="560" w:lineRule="exact"/>
        <w:ind w:right="320"/>
        <w:rPr>
          <w:kern w:val="0"/>
        </w:rPr>
      </w:pPr>
      <w:r w:rsidRPr="00A625EE">
        <w:rPr>
          <w:rFonts w:hint="eastAsia"/>
        </w:rPr>
        <w:t>企业须提交内</w:t>
      </w:r>
      <w:r w:rsidRPr="00A625EE">
        <w:rPr>
          <w:rFonts w:hint="eastAsia"/>
          <w:kern w:val="0"/>
        </w:rPr>
        <w:t>部管理文件</w:t>
      </w:r>
      <w:r w:rsidRPr="00A625EE">
        <w:rPr>
          <w:rFonts w:hint="eastAsia"/>
          <w:kern w:val="0"/>
        </w:rPr>
        <w:t>: </w:t>
      </w:r>
    </w:p>
    <w:p w:rsidR="007A3E09" w:rsidRPr="00A625EE" w:rsidRDefault="003F09C4">
      <w:pPr>
        <w:pStyle w:val="5"/>
        <w:numPr>
          <w:ilvl w:val="0"/>
          <w:numId w:val="15"/>
        </w:numPr>
        <w:spacing w:line="560" w:lineRule="exact"/>
        <w:ind w:right="320"/>
        <w:rPr>
          <w:kern w:val="0"/>
        </w:rPr>
      </w:pPr>
      <w:r w:rsidRPr="00A625EE">
        <w:rPr>
          <w:rFonts w:hint="eastAsia"/>
          <w:kern w:val="0"/>
        </w:rPr>
        <w:t>项目管理制度和实施记录（如：工程项目监理检查考核表、项目巡检记录等）；</w:t>
      </w:r>
    </w:p>
    <w:p w:rsidR="007A3E09" w:rsidRPr="00A625EE" w:rsidRDefault="003F09C4">
      <w:pPr>
        <w:pStyle w:val="5"/>
        <w:spacing w:line="560" w:lineRule="exact"/>
        <w:ind w:right="320"/>
        <w:rPr>
          <w:kern w:val="0"/>
        </w:rPr>
      </w:pPr>
      <w:r w:rsidRPr="00A625EE">
        <w:rPr>
          <w:rFonts w:hint="eastAsia"/>
          <w:kern w:val="0"/>
        </w:rPr>
        <w:t>文档管理制度和实施记录（如：档案目录、发放记录等）；</w:t>
      </w:r>
    </w:p>
    <w:p w:rsidR="007A3E09" w:rsidRPr="00A625EE" w:rsidRDefault="003F09C4">
      <w:pPr>
        <w:pStyle w:val="5"/>
        <w:spacing w:line="560" w:lineRule="exact"/>
        <w:ind w:right="320"/>
        <w:rPr>
          <w:kern w:val="0"/>
        </w:rPr>
      </w:pPr>
      <w:r w:rsidRPr="00A625EE">
        <w:rPr>
          <w:rFonts w:hint="eastAsia"/>
          <w:kern w:val="0"/>
        </w:rPr>
        <w:t>教育培训制度和实施记录（如：培训记录表、培训效果评估表、培训项目实施情况记录表、培训签到表等）；</w:t>
      </w:r>
    </w:p>
    <w:p w:rsidR="007A3E09" w:rsidRPr="00A625EE" w:rsidRDefault="003F09C4">
      <w:pPr>
        <w:pStyle w:val="4"/>
        <w:spacing w:line="560" w:lineRule="exact"/>
        <w:ind w:right="320"/>
      </w:pPr>
      <w:r w:rsidRPr="00A625EE">
        <w:rPr>
          <w:rFonts w:hint="eastAsia"/>
        </w:rPr>
        <w:t>企业近一年内在国家企业信用信息公示系统中“无行政处罚信息”，“列入经营异常名录信息”，“列入严重违法失信企业名单信息”均无违反相关法律、法规受到处罚的记录；</w:t>
      </w:r>
    </w:p>
    <w:p w:rsidR="007A3E09" w:rsidRPr="00A625EE" w:rsidRDefault="003F09C4">
      <w:pPr>
        <w:pStyle w:val="4"/>
        <w:spacing w:line="560" w:lineRule="exact"/>
        <w:ind w:right="320"/>
      </w:pPr>
      <w:r w:rsidRPr="00A625EE">
        <w:rPr>
          <w:rFonts w:hint="eastAsia"/>
        </w:rPr>
        <w:t>企业须提交中国人民银行《企业信用报告》或开户行《资信证明书》证明近一年内无不良银行信用记录；</w:t>
      </w:r>
    </w:p>
    <w:p w:rsidR="007A3E09" w:rsidRPr="00A625EE" w:rsidRDefault="003F09C4">
      <w:pPr>
        <w:pStyle w:val="4"/>
        <w:spacing w:line="560" w:lineRule="exact"/>
        <w:ind w:right="320"/>
      </w:pPr>
      <w:r w:rsidRPr="00A625EE">
        <w:rPr>
          <w:rFonts w:hint="eastAsia"/>
        </w:rPr>
        <w:t>企业须提交税务部门出具的完税凭证，证明近一年内企业依法纳税；</w:t>
      </w:r>
    </w:p>
    <w:p w:rsidR="007A3E09" w:rsidRPr="00A625EE" w:rsidRDefault="003F09C4">
      <w:pPr>
        <w:pStyle w:val="4"/>
        <w:spacing w:line="560" w:lineRule="exact"/>
        <w:ind w:right="320"/>
      </w:pPr>
      <w:r w:rsidRPr="00A625EE">
        <w:rPr>
          <w:rFonts w:hint="eastAsia"/>
        </w:rPr>
        <w:t>以上工商、银行、税务部门证明截止日期应为企业最终提交评价申请的前两个月，即</w:t>
      </w:r>
      <w:r w:rsidRPr="00A625EE">
        <w:rPr>
          <w:rFonts w:hint="eastAsia"/>
        </w:rPr>
        <w:t>2020</w:t>
      </w:r>
      <w:r w:rsidRPr="00A625EE">
        <w:rPr>
          <w:rFonts w:hint="eastAsia"/>
        </w:rPr>
        <w:t>年</w:t>
      </w:r>
      <w:r w:rsidRPr="00A625EE">
        <w:rPr>
          <w:rFonts w:hint="eastAsia"/>
        </w:rPr>
        <w:t>1</w:t>
      </w:r>
      <w:r w:rsidRPr="00A625EE">
        <w:rPr>
          <w:rFonts w:hint="eastAsia"/>
        </w:rPr>
        <w:t>月提交评价申请，上述诚信证明的截止时间至少至</w:t>
      </w:r>
      <w:r w:rsidRPr="00A625EE">
        <w:rPr>
          <w:rFonts w:hint="eastAsia"/>
        </w:rPr>
        <w:t>2019</w:t>
      </w:r>
      <w:r w:rsidRPr="00A625EE">
        <w:rPr>
          <w:rFonts w:hint="eastAsia"/>
        </w:rPr>
        <w:t>年</w:t>
      </w:r>
      <w:r w:rsidRPr="00A625EE">
        <w:rPr>
          <w:rFonts w:hint="eastAsia"/>
        </w:rPr>
        <w:t>11</w:t>
      </w:r>
      <w:r w:rsidRPr="00A625EE">
        <w:rPr>
          <w:rFonts w:hint="eastAsia"/>
        </w:rPr>
        <w:t>月。</w:t>
      </w:r>
    </w:p>
    <w:p w:rsidR="007A3E09" w:rsidRPr="00A625EE" w:rsidRDefault="003F09C4">
      <w:pPr>
        <w:pStyle w:val="2"/>
        <w:spacing w:line="560" w:lineRule="exact"/>
        <w:ind w:right="320"/>
      </w:pPr>
      <w:r w:rsidRPr="00A625EE">
        <w:rPr>
          <w:rFonts w:hint="eastAsia"/>
        </w:rPr>
        <w:t>企业二级能力应具备下列条件：</w:t>
      </w:r>
      <w:r w:rsidRPr="00A625EE">
        <w:t xml:space="preserve"> </w:t>
      </w:r>
    </w:p>
    <w:p w:rsidR="007A3E09" w:rsidRPr="00A625EE" w:rsidRDefault="003F09C4">
      <w:pPr>
        <w:pStyle w:val="3"/>
        <w:numPr>
          <w:ilvl w:val="0"/>
          <w:numId w:val="16"/>
        </w:numPr>
        <w:spacing w:line="560" w:lineRule="exact"/>
        <w:ind w:right="320"/>
        <w:rPr>
          <w:kern w:val="0"/>
        </w:rPr>
      </w:pPr>
      <w:bookmarkStart w:id="33" w:name="_Toc15035"/>
      <w:bookmarkStart w:id="34" w:name="_Toc5514"/>
      <w:r w:rsidRPr="00A625EE">
        <w:rPr>
          <w:rFonts w:hint="eastAsia"/>
          <w:kern w:val="0"/>
        </w:rPr>
        <w:t>具有独立法人资格，在湖北省境内工商行政管理部门登记注册，注册资本人民币不少于</w:t>
      </w:r>
      <w:r w:rsidRPr="00A625EE">
        <w:rPr>
          <w:rFonts w:hint="eastAsia"/>
          <w:kern w:val="0"/>
        </w:rPr>
        <w:t>500</w:t>
      </w:r>
      <w:r w:rsidRPr="00A625EE">
        <w:rPr>
          <w:rFonts w:hint="eastAsia"/>
          <w:kern w:val="0"/>
        </w:rPr>
        <w:t>万元或等值外币（当日汇率）。</w:t>
      </w:r>
      <w:bookmarkEnd w:id="33"/>
      <w:bookmarkEnd w:id="34"/>
    </w:p>
    <w:p w:rsidR="007A3E09" w:rsidRPr="00A625EE" w:rsidRDefault="003F09C4">
      <w:pPr>
        <w:pStyle w:val="3"/>
        <w:spacing w:line="560" w:lineRule="exact"/>
        <w:ind w:right="320"/>
      </w:pPr>
      <w:bookmarkStart w:id="35" w:name="_Toc2778"/>
      <w:bookmarkStart w:id="36" w:name="_Toc4782"/>
      <w:r w:rsidRPr="00A625EE">
        <w:rPr>
          <w:rFonts w:hint="eastAsia"/>
        </w:rPr>
        <w:t>专业技术人员。</w:t>
      </w:r>
      <w:bookmarkEnd w:id="35"/>
      <w:bookmarkEnd w:id="36"/>
    </w:p>
    <w:p w:rsidR="007A3E09" w:rsidRPr="00A625EE" w:rsidRDefault="003F09C4">
      <w:pPr>
        <w:pStyle w:val="4"/>
        <w:numPr>
          <w:ilvl w:val="0"/>
          <w:numId w:val="17"/>
        </w:numPr>
        <w:spacing w:line="560" w:lineRule="exact"/>
        <w:ind w:left="630" w:right="320"/>
        <w:rPr>
          <w:kern w:val="0"/>
        </w:rPr>
      </w:pPr>
      <w:r w:rsidRPr="00A625EE">
        <w:rPr>
          <w:rFonts w:hint="eastAsia"/>
        </w:rPr>
        <w:t>专业技术人员不</w:t>
      </w:r>
      <w:r w:rsidRPr="00A625EE">
        <w:rPr>
          <w:rFonts w:hint="eastAsia"/>
          <w:kern w:val="0"/>
        </w:rPr>
        <w:t>少于</w:t>
      </w:r>
      <w:r w:rsidRPr="00A625EE">
        <w:rPr>
          <w:rFonts w:hint="eastAsia"/>
          <w:kern w:val="0"/>
        </w:rPr>
        <w:t>10</w:t>
      </w:r>
      <w:r w:rsidRPr="00A625EE">
        <w:rPr>
          <w:rFonts w:hint="eastAsia"/>
          <w:kern w:val="0"/>
        </w:rPr>
        <w:t>名，其中技术负责人不少于</w:t>
      </w:r>
      <w:r w:rsidRPr="00A625EE">
        <w:rPr>
          <w:rFonts w:hint="eastAsia"/>
          <w:kern w:val="0"/>
        </w:rPr>
        <w:t>1</w:t>
      </w:r>
      <w:r w:rsidRPr="00A625EE">
        <w:rPr>
          <w:rFonts w:hint="eastAsia"/>
          <w:kern w:val="0"/>
        </w:rPr>
        <w:t>名。技术负责人须经公司书面任命或授权，满足专业技术人员相关要求。</w:t>
      </w:r>
    </w:p>
    <w:p w:rsidR="007A3E09" w:rsidRPr="00A625EE" w:rsidRDefault="003F09C4">
      <w:pPr>
        <w:pStyle w:val="4"/>
        <w:numPr>
          <w:ilvl w:val="0"/>
          <w:numId w:val="17"/>
        </w:numPr>
        <w:spacing w:line="560" w:lineRule="exact"/>
        <w:ind w:left="630" w:right="320"/>
        <w:rPr>
          <w:kern w:val="0"/>
        </w:rPr>
      </w:pPr>
      <w:r w:rsidRPr="00A625EE">
        <w:rPr>
          <w:rFonts w:hint="eastAsia"/>
          <w:kern w:val="0"/>
        </w:rPr>
        <w:t>专业技术人员资格符合以下其一：</w:t>
      </w:r>
    </w:p>
    <w:p w:rsidR="007A3E09" w:rsidRPr="00A625EE" w:rsidRDefault="003F09C4">
      <w:pPr>
        <w:pStyle w:val="5"/>
        <w:numPr>
          <w:ilvl w:val="0"/>
          <w:numId w:val="18"/>
        </w:numPr>
        <w:spacing w:line="560" w:lineRule="exact"/>
        <w:ind w:right="320"/>
      </w:pPr>
      <w:r w:rsidRPr="00A625EE">
        <w:rPr>
          <w:rFonts w:hint="eastAsia"/>
        </w:rPr>
        <w:t>通过由中安协组织实施的“安防工程企业技术人员综合能力验证”考试，企业可在能力评价申报系统中自动获取考试合格人员的证书编号；</w:t>
      </w:r>
    </w:p>
    <w:p w:rsidR="007A3E09" w:rsidRPr="00A625EE" w:rsidRDefault="003F09C4">
      <w:pPr>
        <w:pStyle w:val="5"/>
        <w:spacing w:line="560" w:lineRule="exact"/>
        <w:ind w:right="320"/>
      </w:pPr>
      <w:r w:rsidRPr="00A625EE">
        <w:rPr>
          <w:rFonts w:hint="eastAsia"/>
        </w:rPr>
        <w:t>通过《中华人民共和国职业分类大典》中“安全防范系统安装维护员”职业资格考核；</w:t>
      </w:r>
    </w:p>
    <w:p w:rsidR="007A3E09" w:rsidRPr="00A625EE" w:rsidRDefault="003F09C4">
      <w:pPr>
        <w:pStyle w:val="5"/>
        <w:spacing w:line="560" w:lineRule="exact"/>
        <w:ind w:right="320"/>
      </w:pPr>
      <w:r w:rsidRPr="00A625EE">
        <w:rPr>
          <w:rFonts w:hint="eastAsia"/>
        </w:rPr>
        <w:t>通过《湖北省专项职业能力考核项目》中“视频监控系统、入侵报警系统安装与运行”两个专项职业能力考核。</w:t>
      </w:r>
    </w:p>
    <w:p w:rsidR="007A3E09" w:rsidRPr="00A625EE" w:rsidRDefault="003F09C4">
      <w:pPr>
        <w:pStyle w:val="4"/>
        <w:numPr>
          <w:ilvl w:val="0"/>
          <w:numId w:val="17"/>
        </w:numPr>
        <w:spacing w:line="560" w:lineRule="exact"/>
        <w:ind w:left="630" w:right="320"/>
        <w:rPr>
          <w:kern w:val="0"/>
        </w:rPr>
      </w:pPr>
      <w:r w:rsidRPr="00A625EE">
        <w:rPr>
          <w:rFonts w:hint="eastAsia"/>
        </w:rPr>
        <w:t>通过综合能力验证的人员变更所属单位时，应向省协会能评中</w:t>
      </w:r>
      <w:r w:rsidRPr="00A625EE">
        <w:rPr>
          <w:rFonts w:hint="eastAsia"/>
          <w:kern w:val="0"/>
        </w:rPr>
        <w:t>心提出申请，并提供原单位出具的离职证明，现单位的劳务合同及人力资源社会保障部门出具单位缴纳近三个月的社保证明，省协会能评中心经与原单位核实无误后予以办理。每人一年内仅限申请一次。</w:t>
      </w:r>
      <w:r w:rsidRPr="00A625EE">
        <w:rPr>
          <w:kern w:val="0"/>
        </w:rPr>
        <w:t xml:space="preserve"> </w:t>
      </w:r>
    </w:p>
    <w:p w:rsidR="007A3E09" w:rsidRPr="00A625EE" w:rsidRDefault="003F09C4">
      <w:pPr>
        <w:pStyle w:val="4"/>
        <w:numPr>
          <w:ilvl w:val="0"/>
          <w:numId w:val="17"/>
        </w:numPr>
        <w:spacing w:line="560" w:lineRule="exact"/>
        <w:ind w:left="630" w:right="320"/>
        <w:rPr>
          <w:kern w:val="0"/>
        </w:rPr>
      </w:pPr>
      <w:bookmarkStart w:id="37" w:name="_Toc28074"/>
      <w:bookmarkStart w:id="38" w:name="_Toc31976"/>
      <w:r w:rsidRPr="00A625EE">
        <w:rPr>
          <w:rFonts w:hint="eastAsia"/>
        </w:rPr>
        <w:t>通过职业资格或专项职业能力</w:t>
      </w:r>
      <w:r w:rsidRPr="00A625EE">
        <w:rPr>
          <w:rFonts w:hint="eastAsia"/>
          <w:kern w:val="0"/>
        </w:rPr>
        <w:t>考核的，须提交证明文件：人员身份证扫描件（正反面）及证书（包含封面页、照片页及盖章页）。</w:t>
      </w:r>
    </w:p>
    <w:p w:rsidR="007A3E09" w:rsidRPr="00A625EE" w:rsidRDefault="003F09C4">
      <w:pPr>
        <w:pStyle w:val="3"/>
        <w:spacing w:line="560" w:lineRule="exact"/>
        <w:ind w:right="320"/>
        <w:rPr>
          <w:kern w:val="0"/>
        </w:rPr>
      </w:pPr>
      <w:r w:rsidRPr="00A625EE">
        <w:rPr>
          <w:rFonts w:hint="eastAsia"/>
        </w:rPr>
        <w:t>申报企业须提交近两年内经公安安全技术防范管理部门验收合格的竣工工程项目业绩。</w:t>
      </w:r>
      <w:bookmarkEnd w:id="37"/>
      <w:bookmarkEnd w:id="38"/>
    </w:p>
    <w:p w:rsidR="007A3E09" w:rsidRPr="00B45FDF" w:rsidRDefault="003F09C4">
      <w:pPr>
        <w:pStyle w:val="4"/>
        <w:numPr>
          <w:ilvl w:val="0"/>
          <w:numId w:val="19"/>
        </w:numPr>
        <w:spacing w:line="560" w:lineRule="exact"/>
        <w:ind w:right="320"/>
        <w:rPr>
          <w:kern w:val="0"/>
        </w:rPr>
      </w:pPr>
      <w:r w:rsidRPr="00B45FDF">
        <w:rPr>
          <w:rFonts w:hint="eastAsia"/>
        </w:rPr>
        <w:t>业绩范围：</w:t>
      </w:r>
      <w:r w:rsidRPr="00B45FDF">
        <w:rPr>
          <w:rFonts w:hint="eastAsia"/>
          <w:kern w:val="36"/>
          <w:szCs w:val="32"/>
        </w:rPr>
        <w:t>《安全防范工程技术标准》（</w:t>
      </w:r>
      <w:r w:rsidRPr="00B45FDF">
        <w:rPr>
          <w:rFonts w:hint="eastAsia"/>
        </w:rPr>
        <w:t>GB5</w:t>
      </w:r>
      <w:r w:rsidRPr="00B45FDF">
        <w:rPr>
          <w:rFonts w:hint="eastAsia"/>
          <w:kern w:val="0"/>
        </w:rPr>
        <w:t>0348-2018</w:t>
      </w:r>
      <w:r w:rsidRPr="00B45FDF">
        <w:rPr>
          <w:rFonts w:hint="eastAsia"/>
          <w:kern w:val="0"/>
        </w:rPr>
        <w:t>）中规定的，以安全防范为目的，综合运用实体防护、电子防护等技术构成的系统工程项目。</w:t>
      </w:r>
    </w:p>
    <w:p w:rsidR="007A3E09" w:rsidRPr="00A625EE" w:rsidRDefault="003F09C4">
      <w:pPr>
        <w:pStyle w:val="4"/>
        <w:numPr>
          <w:ilvl w:val="0"/>
          <w:numId w:val="7"/>
        </w:numPr>
        <w:spacing w:line="560" w:lineRule="exact"/>
        <w:ind w:right="320"/>
        <w:rPr>
          <w:kern w:val="0"/>
        </w:rPr>
      </w:pPr>
      <w:r w:rsidRPr="00A625EE">
        <w:rPr>
          <w:rFonts w:hint="eastAsia"/>
        </w:rPr>
        <w:t>业绩数量：至</w:t>
      </w:r>
      <w:r w:rsidRPr="00A625EE">
        <w:rPr>
          <w:rFonts w:hint="eastAsia"/>
          <w:kern w:val="0"/>
        </w:rPr>
        <w:t>少具有</w:t>
      </w:r>
      <w:r w:rsidRPr="00A625EE">
        <w:rPr>
          <w:rFonts w:hint="eastAsia"/>
          <w:kern w:val="0"/>
        </w:rPr>
        <w:t>5</w:t>
      </w:r>
      <w:r w:rsidRPr="00A625EE">
        <w:rPr>
          <w:rFonts w:hint="eastAsia"/>
          <w:kern w:val="0"/>
        </w:rPr>
        <w:t>项一、二级规模（</w:t>
      </w:r>
      <w:r w:rsidRPr="00A625EE">
        <w:rPr>
          <w:rFonts w:hint="eastAsia"/>
          <w:kern w:val="0"/>
        </w:rPr>
        <w:t>30</w:t>
      </w:r>
      <w:r w:rsidRPr="00A625EE">
        <w:rPr>
          <w:rFonts w:hint="eastAsia"/>
          <w:kern w:val="0"/>
        </w:rPr>
        <w:t>万以上或风险等级为一、二级风险的）的工程项目业绩；</w:t>
      </w:r>
      <w:r w:rsidRPr="00A625EE">
        <w:rPr>
          <w:kern w:val="0"/>
        </w:rPr>
        <w:t xml:space="preserve"> </w:t>
      </w:r>
    </w:p>
    <w:p w:rsidR="007A3E09" w:rsidRPr="00A625EE" w:rsidRDefault="003F09C4">
      <w:pPr>
        <w:pStyle w:val="4"/>
        <w:spacing w:line="560" w:lineRule="exact"/>
        <w:ind w:right="320"/>
      </w:pPr>
      <w:r w:rsidRPr="00A625EE">
        <w:rPr>
          <w:rFonts w:hint="eastAsia"/>
        </w:rPr>
        <w:t>业绩金额：工程</w:t>
      </w:r>
      <w:r w:rsidRPr="00A625EE">
        <w:rPr>
          <w:rFonts w:hint="eastAsia"/>
          <w:kern w:val="0"/>
        </w:rPr>
        <w:t>项目业绩总额</w:t>
      </w:r>
      <w:r w:rsidRPr="00A625EE">
        <w:rPr>
          <w:rFonts w:hint="eastAsia"/>
          <w:kern w:val="0"/>
        </w:rPr>
        <w:t>1200</w:t>
      </w:r>
      <w:r w:rsidRPr="00A625EE">
        <w:rPr>
          <w:rFonts w:hint="eastAsia"/>
          <w:kern w:val="0"/>
        </w:rPr>
        <w:t>万元（含）以上。年审、复评的，企业还须满足新竣工工程项目业绩总额不少于</w:t>
      </w:r>
      <w:r w:rsidRPr="00A625EE">
        <w:rPr>
          <w:rFonts w:hint="eastAsia"/>
          <w:kern w:val="0"/>
        </w:rPr>
        <w:t>400</w:t>
      </w:r>
      <w:r w:rsidRPr="00A625EE">
        <w:rPr>
          <w:rFonts w:hint="eastAsia"/>
          <w:kern w:val="0"/>
        </w:rPr>
        <w:t>万元。（同一个工程项目只允许一家企业申报使用）</w:t>
      </w:r>
    </w:p>
    <w:p w:rsidR="007A3E09" w:rsidRPr="00A625EE" w:rsidRDefault="003F09C4">
      <w:pPr>
        <w:pStyle w:val="5"/>
        <w:numPr>
          <w:ilvl w:val="0"/>
          <w:numId w:val="20"/>
        </w:numPr>
        <w:spacing w:line="560" w:lineRule="exact"/>
        <w:ind w:right="320"/>
      </w:pPr>
      <w:r w:rsidRPr="00A625EE">
        <w:rPr>
          <w:rFonts w:hint="eastAsia"/>
        </w:rPr>
        <w:t>近两年内是指以企业网上提交日期往前推两年；</w:t>
      </w:r>
    </w:p>
    <w:p w:rsidR="007A3E09" w:rsidRPr="00A625EE" w:rsidRDefault="003F09C4">
      <w:pPr>
        <w:pStyle w:val="5"/>
        <w:spacing w:line="560" w:lineRule="exact"/>
        <w:ind w:right="320"/>
      </w:pPr>
      <w:r w:rsidRPr="00A625EE">
        <w:rPr>
          <w:rFonts w:hint="eastAsia"/>
        </w:rPr>
        <w:t>新竣工业绩的时间段是指年审、复评日期（月、日）之日起往前推一年。</w:t>
      </w:r>
    </w:p>
    <w:p w:rsidR="007A3E09" w:rsidRPr="00A625EE" w:rsidRDefault="003F09C4">
      <w:pPr>
        <w:pStyle w:val="4"/>
        <w:spacing w:line="560" w:lineRule="exact"/>
        <w:ind w:right="320"/>
        <w:rPr>
          <w:b/>
          <w:kern w:val="0"/>
        </w:rPr>
      </w:pPr>
      <w:r w:rsidRPr="00A625EE">
        <w:rPr>
          <w:rFonts w:hint="eastAsia"/>
        </w:rPr>
        <w:t>工程项</w:t>
      </w:r>
      <w:r w:rsidRPr="00A625EE">
        <w:rPr>
          <w:rFonts w:hint="eastAsia"/>
          <w:kern w:val="0"/>
        </w:rPr>
        <w:t>目业绩须提供以下文件：</w:t>
      </w:r>
    </w:p>
    <w:p w:rsidR="007A3E09" w:rsidRPr="00A625EE" w:rsidRDefault="003F09C4">
      <w:pPr>
        <w:pStyle w:val="5"/>
        <w:numPr>
          <w:ilvl w:val="0"/>
          <w:numId w:val="21"/>
        </w:numPr>
        <w:spacing w:line="560" w:lineRule="exact"/>
        <w:ind w:right="320"/>
      </w:pPr>
      <w:r w:rsidRPr="00A625EE">
        <w:rPr>
          <w:rFonts w:hint="eastAsia"/>
        </w:rPr>
        <w:t>工程合同：要求有封面、首页（甲乙双方信息）、标的与工程额页、签字盖章页；</w:t>
      </w:r>
    </w:p>
    <w:p w:rsidR="007A3E09" w:rsidRPr="00A625EE" w:rsidRDefault="003F09C4">
      <w:pPr>
        <w:pStyle w:val="5"/>
        <w:spacing w:line="560" w:lineRule="exact"/>
        <w:ind w:right="320"/>
      </w:pPr>
      <w:r w:rsidRPr="00A625EE">
        <w:rPr>
          <w:rFonts w:hint="eastAsia"/>
        </w:rPr>
        <w:t>设备报价清单：应包含设备名称、品牌型号、单价、数量、总价以及分项报价，并加盖企业公章；</w:t>
      </w:r>
      <w:r w:rsidRPr="00A625EE">
        <w:t xml:space="preserve"> </w:t>
      </w:r>
    </w:p>
    <w:p w:rsidR="007A3E09" w:rsidRPr="00A625EE" w:rsidRDefault="003F09C4">
      <w:pPr>
        <w:pStyle w:val="5"/>
        <w:spacing w:line="560" w:lineRule="exact"/>
        <w:ind w:right="320"/>
      </w:pPr>
      <w:r w:rsidRPr="00A625EE">
        <w:rPr>
          <w:rFonts w:hint="eastAsia"/>
        </w:rPr>
        <w:t>竣工验收文件：明确验收结论，有甲方签字、日期及公章。</w:t>
      </w:r>
    </w:p>
    <w:p w:rsidR="007A3E09" w:rsidRPr="00A625EE" w:rsidRDefault="003F09C4">
      <w:pPr>
        <w:pStyle w:val="5"/>
        <w:spacing w:line="560" w:lineRule="exact"/>
        <w:ind w:right="320"/>
        <w:rPr>
          <w:kern w:val="0"/>
        </w:rPr>
      </w:pPr>
      <w:r w:rsidRPr="00A625EE">
        <w:rPr>
          <w:rFonts w:hint="eastAsia"/>
        </w:rPr>
        <w:t>系统设计方案：首次评价或复评时，须在三个工程额最高的业绩中，选择一个非保密项目的设计方案（非施工组织方案）提交；（</w:t>
      </w:r>
      <w:r w:rsidRPr="00A625EE">
        <w:rPr>
          <w:rFonts w:cs="宋体" w:hint="eastAsia"/>
          <w:kern w:val="0"/>
        </w:rPr>
        <w:t>年审时可忽略此项）</w:t>
      </w:r>
    </w:p>
    <w:p w:rsidR="007A3E09" w:rsidRPr="00A625EE" w:rsidRDefault="003F09C4">
      <w:pPr>
        <w:pStyle w:val="4"/>
        <w:spacing w:line="560" w:lineRule="exact"/>
        <w:ind w:right="320"/>
        <w:rPr>
          <w:kern w:val="0"/>
        </w:rPr>
      </w:pPr>
      <w:r w:rsidRPr="00A625EE">
        <w:rPr>
          <w:rFonts w:hint="eastAsia"/>
        </w:rPr>
        <w:t>凡提供</w:t>
      </w:r>
      <w:r w:rsidRPr="00A625EE">
        <w:rPr>
          <w:rFonts w:hint="eastAsia"/>
          <w:kern w:val="0"/>
        </w:rPr>
        <w:t>工程业绩属于分包项目的，须提供建设方总包合同复印件。</w:t>
      </w:r>
    </w:p>
    <w:p w:rsidR="007A3E09" w:rsidRPr="00A625EE" w:rsidRDefault="003F09C4">
      <w:pPr>
        <w:pStyle w:val="4"/>
        <w:spacing w:line="560" w:lineRule="exact"/>
        <w:ind w:right="320"/>
        <w:rPr>
          <w:b/>
          <w:kern w:val="0"/>
        </w:rPr>
      </w:pPr>
      <w:r w:rsidRPr="00A625EE">
        <w:rPr>
          <w:rFonts w:hint="eastAsia"/>
        </w:rPr>
        <w:t>企业提</w:t>
      </w:r>
      <w:r w:rsidRPr="00A625EE">
        <w:rPr>
          <w:rFonts w:hint="eastAsia"/>
          <w:kern w:val="0"/>
        </w:rPr>
        <w:t>交的工程项目业绩，须将项目中非安防工程部分的金额扣除。</w:t>
      </w:r>
    </w:p>
    <w:p w:rsidR="007A3E09" w:rsidRPr="00A625EE" w:rsidRDefault="003F09C4">
      <w:pPr>
        <w:pStyle w:val="3"/>
        <w:spacing w:line="560" w:lineRule="exact"/>
        <w:ind w:right="320"/>
      </w:pPr>
      <w:bookmarkStart w:id="39" w:name="_Toc27503"/>
      <w:bookmarkStart w:id="40" w:name="_Toc3436"/>
      <w:r w:rsidRPr="00A625EE">
        <w:rPr>
          <w:rFonts w:hint="eastAsia"/>
        </w:rPr>
        <w:t>相关人员无犯罪记录，承诺履行并签署《安防企业诚信公约》。（</w:t>
      </w:r>
      <w:r w:rsidRPr="00A625EE">
        <w:rPr>
          <w:rFonts w:cs="宋体" w:hint="eastAsia"/>
          <w:kern w:val="0"/>
        </w:rPr>
        <w:t>年审时可忽略此项）</w:t>
      </w:r>
      <w:bookmarkEnd w:id="39"/>
      <w:bookmarkEnd w:id="40"/>
    </w:p>
    <w:p w:rsidR="007A3E09" w:rsidRPr="00A625EE" w:rsidRDefault="003F09C4">
      <w:pPr>
        <w:pStyle w:val="4"/>
        <w:numPr>
          <w:ilvl w:val="0"/>
          <w:numId w:val="22"/>
        </w:numPr>
        <w:spacing w:line="560" w:lineRule="exact"/>
        <w:ind w:right="320"/>
      </w:pPr>
      <w:r w:rsidRPr="00A625EE">
        <w:rPr>
          <w:rFonts w:hint="eastAsia"/>
        </w:rPr>
        <w:t>公司出具法定代表人、主要负责人和工程技术人员无犯罪记录证明，法定代表人签字，加盖公司公章；</w:t>
      </w:r>
      <w:r w:rsidRPr="00A625EE">
        <w:rPr>
          <w:rFonts w:hint="eastAsia"/>
        </w:rPr>
        <w:t xml:space="preserve"> </w:t>
      </w:r>
    </w:p>
    <w:p w:rsidR="007A3E09" w:rsidRPr="00A625EE" w:rsidRDefault="003F09C4">
      <w:pPr>
        <w:pStyle w:val="4"/>
        <w:spacing w:line="560" w:lineRule="exact"/>
        <w:ind w:right="320"/>
      </w:pPr>
      <w:r w:rsidRPr="00A625EE">
        <w:rPr>
          <w:rFonts w:hint="eastAsia"/>
        </w:rPr>
        <w:t>承诺履行并签署《安防企业诚信公约》，法定代表人签字，加盖公司公章；</w:t>
      </w:r>
    </w:p>
    <w:p w:rsidR="007A3E09" w:rsidRPr="00A625EE" w:rsidRDefault="003F09C4">
      <w:pPr>
        <w:pStyle w:val="3"/>
        <w:spacing w:line="560" w:lineRule="exact"/>
        <w:ind w:right="320"/>
      </w:pPr>
      <w:bookmarkStart w:id="41" w:name="_Toc19957"/>
      <w:bookmarkStart w:id="42" w:name="_Toc25655"/>
      <w:r w:rsidRPr="00A625EE">
        <w:rPr>
          <w:rFonts w:hint="eastAsia"/>
        </w:rPr>
        <w:t>有固定的工作场所，能满足企业机构设置及其业务需要：</w:t>
      </w:r>
      <w:bookmarkEnd w:id="41"/>
      <w:bookmarkEnd w:id="42"/>
    </w:p>
    <w:p w:rsidR="007A3E09" w:rsidRPr="00A625EE" w:rsidRDefault="003F09C4">
      <w:pPr>
        <w:pStyle w:val="4"/>
        <w:numPr>
          <w:ilvl w:val="0"/>
          <w:numId w:val="23"/>
        </w:numPr>
        <w:spacing w:line="560" w:lineRule="exact"/>
        <w:ind w:left="630" w:right="320"/>
        <w:rPr>
          <w:kern w:val="0"/>
        </w:rPr>
      </w:pPr>
      <w:r w:rsidRPr="00A625EE">
        <w:rPr>
          <w:rFonts w:hint="eastAsia"/>
          <w:kern w:val="0"/>
        </w:rPr>
        <w:t>工作场所面积不少于</w:t>
      </w:r>
      <w:r w:rsidRPr="00A625EE">
        <w:rPr>
          <w:rFonts w:hint="eastAsia"/>
          <w:kern w:val="0"/>
        </w:rPr>
        <w:t>200</w:t>
      </w:r>
      <w:r w:rsidRPr="00A625EE">
        <w:rPr>
          <w:rFonts w:hint="eastAsia"/>
          <w:kern w:val="0"/>
        </w:rPr>
        <w:t>平方米；</w:t>
      </w:r>
    </w:p>
    <w:p w:rsidR="007A3E09" w:rsidRPr="00A625EE" w:rsidRDefault="003F09C4">
      <w:pPr>
        <w:pStyle w:val="4"/>
        <w:numPr>
          <w:ilvl w:val="0"/>
          <w:numId w:val="23"/>
        </w:numPr>
        <w:spacing w:line="560" w:lineRule="exact"/>
        <w:ind w:left="630" w:right="320"/>
        <w:rPr>
          <w:kern w:val="0"/>
        </w:rPr>
      </w:pPr>
      <w:r w:rsidRPr="00A625EE">
        <w:rPr>
          <w:rFonts w:hint="eastAsia"/>
          <w:kern w:val="0"/>
        </w:rPr>
        <w:t>企业自有工作场所须提供其权属证明；</w:t>
      </w:r>
    </w:p>
    <w:p w:rsidR="007A3E09" w:rsidRPr="00A625EE" w:rsidRDefault="003F09C4">
      <w:pPr>
        <w:pStyle w:val="4"/>
        <w:numPr>
          <w:ilvl w:val="0"/>
          <w:numId w:val="23"/>
        </w:numPr>
        <w:spacing w:line="560" w:lineRule="exact"/>
        <w:ind w:left="630" w:right="320"/>
        <w:rPr>
          <w:kern w:val="0"/>
        </w:rPr>
      </w:pPr>
      <w:r w:rsidRPr="00A625EE">
        <w:rPr>
          <w:rFonts w:hint="eastAsia"/>
          <w:kern w:val="0"/>
        </w:rPr>
        <w:t>企业租赁工作场所须提供其权属证明及租赁合同（协议），租赁合同租期应在能力评价过程中有效且超过二个月。</w:t>
      </w:r>
    </w:p>
    <w:p w:rsidR="007A3E09" w:rsidRPr="00A625EE" w:rsidRDefault="003F09C4">
      <w:pPr>
        <w:pStyle w:val="3"/>
        <w:spacing w:line="560" w:lineRule="exact"/>
        <w:ind w:right="320"/>
        <w:rPr>
          <w:rFonts w:ascii="黑体" w:hAnsi="黑体" w:cs="宋体"/>
          <w:kern w:val="0"/>
          <w:sz w:val="28"/>
          <w:szCs w:val="28"/>
        </w:rPr>
      </w:pPr>
      <w:r w:rsidRPr="00A625EE">
        <w:rPr>
          <w:rFonts w:hint="eastAsia"/>
        </w:rPr>
        <w:t>建立、保持适宜有效的质量管理体系，并通过质量管理体系认证。</w:t>
      </w:r>
      <w:r w:rsidRPr="00A625EE">
        <w:rPr>
          <w:rFonts w:hint="eastAsia"/>
          <w:kern w:val="0"/>
        </w:rPr>
        <w:t>认证证书覆盖范围须单独明示“安全技术防范工程（系统）设计、施工（安装）、维护”并在有效期内。注：类似“</w:t>
      </w:r>
      <w:r w:rsidRPr="00A625EE">
        <w:rPr>
          <w:rFonts w:hint="eastAsia"/>
          <w:kern w:val="0"/>
        </w:rPr>
        <w:t>******</w:t>
      </w:r>
      <w:r w:rsidRPr="00A625EE">
        <w:rPr>
          <w:rFonts w:hint="eastAsia"/>
          <w:kern w:val="0"/>
        </w:rPr>
        <w:t>（含安防工程设计、施工、维护）”不符合能力评价规定。</w:t>
      </w:r>
    </w:p>
    <w:p w:rsidR="007A3E09" w:rsidRPr="00A625EE" w:rsidRDefault="003F09C4">
      <w:pPr>
        <w:pStyle w:val="3"/>
        <w:spacing w:line="560" w:lineRule="exact"/>
        <w:ind w:right="320"/>
        <w:rPr>
          <w:rFonts w:ascii="黑体" w:hAnsi="黑体" w:cs="宋体"/>
          <w:kern w:val="0"/>
          <w:sz w:val="28"/>
          <w:szCs w:val="28"/>
        </w:rPr>
      </w:pPr>
      <w:r w:rsidRPr="00A625EE">
        <w:rPr>
          <w:rFonts w:hint="eastAsia"/>
        </w:rPr>
        <w:t>按照法律、法规规定，建立、健全安全生产管理制度，并得到有效执行。近两年承建的工程无重大安全、质量责任事故。</w:t>
      </w:r>
      <w:r w:rsidRPr="00A625EE">
        <w:rPr>
          <w:rFonts w:hint="eastAsia"/>
          <w:kern w:val="0"/>
        </w:rPr>
        <w:t>企业须提交企业安全生产管理制度和实施记录（如：高空作业记录、安全管理检查表，施工电梯、施工脚手架检查表等。通过</w:t>
      </w:r>
      <w:r w:rsidRPr="00A625EE">
        <w:rPr>
          <w:rFonts w:hint="eastAsia"/>
          <w:kern w:val="0"/>
        </w:rPr>
        <w:t>OHSMS</w:t>
      </w:r>
      <w:r w:rsidRPr="00A625EE">
        <w:rPr>
          <w:rFonts w:hint="eastAsia"/>
          <w:kern w:val="0"/>
        </w:rPr>
        <w:t>认证的提交认证证书替代实施记录）</w:t>
      </w:r>
    </w:p>
    <w:p w:rsidR="007A3E09" w:rsidRPr="00A625EE" w:rsidRDefault="003F09C4">
      <w:pPr>
        <w:pStyle w:val="3"/>
        <w:spacing w:line="560" w:lineRule="exact"/>
        <w:ind w:right="320"/>
        <w:rPr>
          <w:rFonts w:ascii="黑体" w:hAnsi="黑体" w:cs="宋体"/>
          <w:kern w:val="0"/>
          <w:sz w:val="28"/>
          <w:szCs w:val="28"/>
        </w:rPr>
      </w:pPr>
      <w:r w:rsidRPr="00A625EE">
        <w:rPr>
          <w:rFonts w:hint="eastAsia"/>
        </w:rPr>
        <w:t>建立、健全客户服务制度，持续增强顾客满意。</w:t>
      </w:r>
      <w:r w:rsidRPr="00A625EE">
        <w:rPr>
          <w:rFonts w:hint="eastAsia"/>
          <w:kern w:val="0"/>
        </w:rPr>
        <w:t>公司须提交工程项目售后服务制度、制度实施记录（含</w:t>
      </w:r>
      <w:r w:rsidRPr="00A625EE">
        <w:rPr>
          <w:rFonts w:hint="eastAsia"/>
          <w:kern w:val="0"/>
        </w:rPr>
        <w:t>3</w:t>
      </w:r>
      <w:r w:rsidRPr="00A625EE">
        <w:rPr>
          <w:rFonts w:hint="eastAsia"/>
          <w:kern w:val="0"/>
        </w:rPr>
        <w:t>份客户售后服务回单等）和近一年客户满意度调查统计分析表（包括被调查客户名称、调查项目、满意度百分比等）。</w:t>
      </w:r>
    </w:p>
    <w:p w:rsidR="007A3E09" w:rsidRPr="00A625EE" w:rsidRDefault="003F09C4">
      <w:pPr>
        <w:pStyle w:val="3"/>
        <w:spacing w:line="560" w:lineRule="exact"/>
        <w:ind w:right="320"/>
      </w:pPr>
      <w:bookmarkStart w:id="43" w:name="_Toc30968"/>
      <w:bookmarkStart w:id="44" w:name="_Toc7111"/>
      <w:r w:rsidRPr="00A625EE">
        <w:rPr>
          <w:rFonts w:hint="eastAsia"/>
        </w:rPr>
        <w:t>依法为员工办理社会保险，保证员工合法权益：</w:t>
      </w:r>
      <w:bookmarkEnd w:id="43"/>
      <w:bookmarkEnd w:id="44"/>
    </w:p>
    <w:p w:rsidR="007A3E09" w:rsidRPr="00A625EE" w:rsidRDefault="003F09C4">
      <w:pPr>
        <w:pStyle w:val="4"/>
        <w:numPr>
          <w:ilvl w:val="0"/>
          <w:numId w:val="24"/>
        </w:numPr>
        <w:spacing w:line="560" w:lineRule="exact"/>
        <w:ind w:left="630" w:right="320"/>
        <w:rPr>
          <w:kern w:val="0"/>
        </w:rPr>
      </w:pPr>
      <w:r w:rsidRPr="00A625EE">
        <w:rPr>
          <w:rFonts w:hint="eastAsia"/>
          <w:kern w:val="0"/>
        </w:rPr>
        <w:t>公司须提供由人力资源社会保障部门（加盖社保查询章）出具的社保缴纳名册，名册上明示险种和至少近三个月的缴费时段。近三个月缴费时段即：</w:t>
      </w:r>
      <w:r w:rsidRPr="00A625EE">
        <w:rPr>
          <w:rFonts w:hint="eastAsia"/>
          <w:kern w:val="0"/>
        </w:rPr>
        <w:t>2020</w:t>
      </w:r>
      <w:r w:rsidRPr="00A625EE">
        <w:rPr>
          <w:rFonts w:hint="eastAsia"/>
          <w:kern w:val="0"/>
        </w:rPr>
        <w:t>年</w:t>
      </w:r>
      <w:r w:rsidRPr="00A625EE">
        <w:rPr>
          <w:rFonts w:hint="eastAsia"/>
          <w:kern w:val="0"/>
        </w:rPr>
        <w:t>1</w:t>
      </w:r>
      <w:r w:rsidRPr="00A625EE">
        <w:rPr>
          <w:rFonts w:hint="eastAsia"/>
          <w:kern w:val="0"/>
        </w:rPr>
        <w:t>月提交申请，企业至少需要提交</w:t>
      </w:r>
      <w:r w:rsidRPr="00A625EE">
        <w:rPr>
          <w:rFonts w:hint="eastAsia"/>
          <w:kern w:val="0"/>
        </w:rPr>
        <w:t>2019</w:t>
      </w:r>
      <w:r w:rsidRPr="00A625EE">
        <w:rPr>
          <w:rFonts w:hint="eastAsia"/>
          <w:kern w:val="0"/>
        </w:rPr>
        <w:t>年</w:t>
      </w:r>
      <w:r w:rsidRPr="00A625EE">
        <w:rPr>
          <w:rFonts w:hint="eastAsia"/>
          <w:kern w:val="0"/>
        </w:rPr>
        <w:t>9</w:t>
      </w:r>
      <w:r w:rsidRPr="00A625EE">
        <w:rPr>
          <w:rFonts w:hint="eastAsia"/>
          <w:kern w:val="0"/>
        </w:rPr>
        <w:t>月至</w:t>
      </w:r>
      <w:r w:rsidRPr="00A625EE">
        <w:rPr>
          <w:rFonts w:hint="eastAsia"/>
          <w:kern w:val="0"/>
        </w:rPr>
        <w:t>11</w:t>
      </w:r>
      <w:r w:rsidRPr="00A625EE">
        <w:rPr>
          <w:rFonts w:hint="eastAsia"/>
          <w:kern w:val="0"/>
        </w:rPr>
        <w:t>月的证明文件；</w:t>
      </w:r>
    </w:p>
    <w:p w:rsidR="007A3E09" w:rsidRPr="00A625EE" w:rsidRDefault="003F09C4">
      <w:pPr>
        <w:pStyle w:val="4"/>
        <w:numPr>
          <w:ilvl w:val="0"/>
          <w:numId w:val="24"/>
        </w:numPr>
        <w:spacing w:line="560" w:lineRule="exact"/>
        <w:ind w:left="630" w:right="320"/>
      </w:pPr>
      <w:r w:rsidRPr="00A625EE">
        <w:rPr>
          <w:rFonts w:hint="eastAsia"/>
        </w:rPr>
        <w:t>凡申报技术人员中含退休返聘人员的，需提交由企业出具的情况说明（法人签字并加盖企业公章）并附返聘人员联系方式（以便核实）、身份证扫描件（正反面）、退休证（封面、照片页、信息页、社保号页）及与申报单位的返聘协议；</w:t>
      </w:r>
    </w:p>
    <w:p w:rsidR="007A3E09" w:rsidRPr="00A625EE" w:rsidRDefault="003F09C4">
      <w:pPr>
        <w:pStyle w:val="4"/>
        <w:numPr>
          <w:ilvl w:val="0"/>
          <w:numId w:val="24"/>
        </w:numPr>
        <w:spacing w:line="560" w:lineRule="exact"/>
        <w:ind w:left="630" w:right="320"/>
        <w:rPr>
          <w:kern w:val="0"/>
        </w:rPr>
      </w:pPr>
      <w:r w:rsidRPr="00A625EE">
        <w:rPr>
          <w:rFonts w:hint="eastAsia"/>
          <w:kern w:val="0"/>
        </w:rPr>
        <w:t>凡公司出具证明属于委托第三方人力资源服务公司为员工代缴社保的，须提供真实性证明资料。证明资料包括人员劳务合同、人力资源委托服务合同、近三个月工资银行流水单、近三个月社保缴纳证明。评审过程中将进行原件核查；</w:t>
      </w:r>
    </w:p>
    <w:p w:rsidR="007A3E09" w:rsidRPr="00A625EE" w:rsidRDefault="003F09C4">
      <w:pPr>
        <w:pStyle w:val="3"/>
        <w:spacing w:line="560" w:lineRule="exact"/>
        <w:ind w:right="320"/>
      </w:pPr>
      <w:bookmarkStart w:id="45" w:name="_Toc18278"/>
      <w:bookmarkStart w:id="46" w:name="_Toc24187"/>
      <w:r w:rsidRPr="00A625EE">
        <w:rPr>
          <w:rFonts w:hint="eastAsia"/>
        </w:rPr>
        <w:t>自评报告及工商、银行、税务诚信证明：</w:t>
      </w:r>
      <w:bookmarkEnd w:id="45"/>
      <w:bookmarkEnd w:id="46"/>
    </w:p>
    <w:p w:rsidR="007A3E09" w:rsidRPr="00A625EE" w:rsidRDefault="003F09C4">
      <w:pPr>
        <w:pStyle w:val="4"/>
        <w:numPr>
          <w:ilvl w:val="0"/>
          <w:numId w:val="25"/>
        </w:numPr>
        <w:spacing w:line="560" w:lineRule="exact"/>
        <w:ind w:right="320"/>
      </w:pPr>
      <w:r w:rsidRPr="00A625EE">
        <w:rPr>
          <w:rFonts w:hint="eastAsia"/>
        </w:rPr>
        <w:t>企业需撰写并提交自评报告，报告的框架结构包括（不限于）以下部分：</w:t>
      </w:r>
    </w:p>
    <w:p w:rsidR="007A3E09" w:rsidRPr="00A625EE" w:rsidRDefault="003F09C4">
      <w:pPr>
        <w:pStyle w:val="5"/>
        <w:numPr>
          <w:ilvl w:val="0"/>
          <w:numId w:val="26"/>
        </w:numPr>
        <w:spacing w:line="560" w:lineRule="exact"/>
        <w:ind w:right="320"/>
      </w:pPr>
      <w:r w:rsidRPr="00A625EE">
        <w:rPr>
          <w:rFonts w:hint="eastAsia"/>
        </w:rPr>
        <w:t>基本情况概述：成立与发展、组织结构与员工（要有对技术负责人工作经历的介绍）、资本结构、财务状况、经营年限、经营场所等；</w:t>
      </w:r>
    </w:p>
    <w:p w:rsidR="007A3E09" w:rsidRPr="00A625EE" w:rsidRDefault="003F09C4">
      <w:pPr>
        <w:pStyle w:val="5"/>
        <w:spacing w:line="560" w:lineRule="exact"/>
        <w:ind w:right="320"/>
      </w:pPr>
      <w:r w:rsidRPr="00A625EE">
        <w:rPr>
          <w:rFonts w:hint="eastAsia"/>
        </w:rPr>
        <w:t>业务能力说明：主营范围、安防业绩、运行状况、使用效果；</w:t>
      </w:r>
    </w:p>
    <w:p w:rsidR="007A3E09" w:rsidRPr="00A625EE" w:rsidRDefault="003F09C4">
      <w:pPr>
        <w:pStyle w:val="5"/>
        <w:spacing w:line="560" w:lineRule="exact"/>
        <w:ind w:right="320"/>
      </w:pPr>
      <w:r w:rsidRPr="00A625EE">
        <w:rPr>
          <w:rFonts w:hint="eastAsia"/>
        </w:rPr>
        <w:t>内部管理说明：项目管理、质量保证、文档管理、教育培训、售后服务、安全生产等；</w:t>
      </w:r>
    </w:p>
    <w:p w:rsidR="007A3E09" w:rsidRPr="00A625EE" w:rsidRDefault="003F09C4">
      <w:pPr>
        <w:pStyle w:val="5"/>
        <w:spacing w:line="560" w:lineRule="exact"/>
        <w:ind w:right="320"/>
      </w:pPr>
      <w:r w:rsidRPr="00A625EE">
        <w:rPr>
          <w:rFonts w:hint="eastAsia"/>
        </w:rPr>
        <w:t>诚信表现说明：员工权益、信用状况、不良记录、社会贡献、资信荣誉等；</w:t>
      </w:r>
    </w:p>
    <w:p w:rsidR="007A3E09" w:rsidRPr="00A625EE" w:rsidRDefault="003F09C4">
      <w:pPr>
        <w:pStyle w:val="5"/>
        <w:spacing w:line="560" w:lineRule="exact"/>
        <w:ind w:right="320"/>
      </w:pPr>
      <w:r w:rsidRPr="00A625EE">
        <w:rPr>
          <w:rFonts w:hint="eastAsia"/>
        </w:rPr>
        <w:t>声明：本公司对所提供全部信息的真实性负责，承担相关责任。</w:t>
      </w:r>
    </w:p>
    <w:p w:rsidR="007A3E09" w:rsidRPr="00A625EE" w:rsidRDefault="003F09C4">
      <w:pPr>
        <w:pStyle w:val="4"/>
        <w:spacing w:line="560" w:lineRule="exact"/>
        <w:ind w:right="320"/>
        <w:rPr>
          <w:b/>
          <w:kern w:val="0"/>
        </w:rPr>
      </w:pPr>
      <w:r w:rsidRPr="00A625EE">
        <w:rPr>
          <w:rFonts w:hint="eastAsia"/>
        </w:rPr>
        <w:t>企业须提交内</w:t>
      </w:r>
      <w:r w:rsidRPr="00A625EE">
        <w:rPr>
          <w:rFonts w:hint="eastAsia"/>
          <w:kern w:val="0"/>
        </w:rPr>
        <w:t>部管理文件</w:t>
      </w:r>
      <w:r w:rsidRPr="00A625EE">
        <w:rPr>
          <w:rFonts w:hint="eastAsia"/>
          <w:kern w:val="0"/>
        </w:rPr>
        <w:t>:</w:t>
      </w:r>
    </w:p>
    <w:p w:rsidR="007A3E09" w:rsidRPr="00A625EE" w:rsidRDefault="003F09C4">
      <w:pPr>
        <w:pStyle w:val="5"/>
        <w:numPr>
          <w:ilvl w:val="0"/>
          <w:numId w:val="27"/>
        </w:numPr>
        <w:spacing w:line="560" w:lineRule="exact"/>
        <w:ind w:right="320"/>
      </w:pPr>
      <w:r w:rsidRPr="00A625EE">
        <w:rPr>
          <w:rFonts w:hint="eastAsia"/>
        </w:rPr>
        <w:t>项目管理制度和实施记录（如：工程项目监理检查考核表、项目巡检记录等）；</w:t>
      </w:r>
    </w:p>
    <w:p w:rsidR="007A3E09" w:rsidRPr="00A625EE" w:rsidRDefault="003F09C4">
      <w:pPr>
        <w:pStyle w:val="5"/>
        <w:spacing w:line="560" w:lineRule="exact"/>
        <w:ind w:right="320"/>
      </w:pPr>
      <w:r w:rsidRPr="00A625EE">
        <w:rPr>
          <w:rFonts w:hint="eastAsia"/>
        </w:rPr>
        <w:t>文档管理制度和实施记录（如：档案目录、发放记录等）；</w:t>
      </w:r>
    </w:p>
    <w:p w:rsidR="007A3E09" w:rsidRPr="00A625EE" w:rsidRDefault="003F09C4">
      <w:pPr>
        <w:pStyle w:val="5"/>
        <w:spacing w:line="560" w:lineRule="exact"/>
        <w:ind w:right="320"/>
      </w:pPr>
      <w:r w:rsidRPr="00A625EE">
        <w:rPr>
          <w:rFonts w:hint="eastAsia"/>
        </w:rPr>
        <w:t>教育培训制度和实施记录（如：培训记录表、培训效果评估表、培训项目实施情况记录表、培训签到表等）；</w:t>
      </w:r>
    </w:p>
    <w:p w:rsidR="007A3E09" w:rsidRPr="00A625EE" w:rsidRDefault="003F09C4">
      <w:pPr>
        <w:pStyle w:val="4"/>
        <w:spacing w:line="560" w:lineRule="exact"/>
        <w:ind w:right="320"/>
        <w:rPr>
          <w:rFonts w:ascii="黑体" w:hAnsi="黑体" w:cs="宋体"/>
          <w:b/>
          <w:kern w:val="0"/>
        </w:rPr>
      </w:pPr>
      <w:r w:rsidRPr="00A625EE">
        <w:rPr>
          <w:rFonts w:hint="eastAsia"/>
        </w:rPr>
        <w:t>企业近一年内在国家企业信用信息公示系统中“无行政处罚信息”，“列入经营异常名录信息”，“列入严重违法失信</w:t>
      </w:r>
      <w:r w:rsidRPr="00A625EE">
        <w:rPr>
          <w:rFonts w:ascii="黑体" w:hAnsi="黑体" w:cs="宋体" w:hint="eastAsia"/>
          <w:kern w:val="0"/>
        </w:rPr>
        <w:t>企业名单信息”均无违反相关法律、法规受到处罚的记录；</w:t>
      </w:r>
    </w:p>
    <w:p w:rsidR="007A3E09" w:rsidRPr="00A625EE" w:rsidRDefault="003F09C4">
      <w:pPr>
        <w:pStyle w:val="4"/>
        <w:spacing w:line="560" w:lineRule="exact"/>
        <w:ind w:right="320"/>
        <w:rPr>
          <w:rFonts w:ascii="黑体" w:hAnsi="黑体" w:cs="宋体"/>
          <w:b/>
          <w:kern w:val="0"/>
        </w:rPr>
      </w:pPr>
      <w:r w:rsidRPr="00A625EE">
        <w:rPr>
          <w:rFonts w:hint="eastAsia"/>
        </w:rPr>
        <w:t>企业须提交中国人民银行《企业信用报告》或开户行《资信</w:t>
      </w:r>
      <w:r w:rsidRPr="00A625EE">
        <w:rPr>
          <w:rFonts w:ascii="黑体" w:hAnsi="黑体" w:cs="宋体" w:hint="eastAsia"/>
          <w:kern w:val="0"/>
        </w:rPr>
        <w:t>证明书》证明近一年内无不良银行信用记录；</w:t>
      </w:r>
    </w:p>
    <w:p w:rsidR="007A3E09" w:rsidRPr="00A625EE" w:rsidRDefault="003F09C4">
      <w:pPr>
        <w:pStyle w:val="4"/>
        <w:spacing w:line="560" w:lineRule="exact"/>
        <w:ind w:right="320"/>
      </w:pPr>
      <w:r w:rsidRPr="00A625EE">
        <w:rPr>
          <w:rFonts w:hint="eastAsia"/>
        </w:rPr>
        <w:t>企业须提交税务部门出具的完税凭证证明近一年内企业依法纳税；</w:t>
      </w:r>
    </w:p>
    <w:p w:rsidR="007A3E09" w:rsidRPr="00A625EE" w:rsidRDefault="003F09C4">
      <w:pPr>
        <w:pStyle w:val="4"/>
        <w:spacing w:line="560" w:lineRule="exact"/>
        <w:ind w:right="320"/>
        <w:rPr>
          <w:b/>
          <w:kern w:val="0"/>
        </w:rPr>
      </w:pPr>
      <w:r w:rsidRPr="00A625EE">
        <w:rPr>
          <w:rFonts w:hint="eastAsia"/>
        </w:rPr>
        <w:t>以上工商、银行、税务部门证明截止日期应为企业最终提交评价申请</w:t>
      </w:r>
      <w:r w:rsidRPr="00A625EE">
        <w:rPr>
          <w:rFonts w:hint="eastAsia"/>
          <w:kern w:val="0"/>
        </w:rPr>
        <w:t>的前两个月，即</w:t>
      </w:r>
      <w:r w:rsidRPr="00A625EE">
        <w:rPr>
          <w:rFonts w:hint="eastAsia"/>
          <w:kern w:val="0"/>
        </w:rPr>
        <w:t>2020</w:t>
      </w:r>
      <w:r w:rsidRPr="00A625EE">
        <w:rPr>
          <w:rFonts w:hint="eastAsia"/>
          <w:kern w:val="0"/>
        </w:rPr>
        <w:t>年</w:t>
      </w:r>
      <w:r w:rsidRPr="00A625EE">
        <w:rPr>
          <w:rFonts w:hint="eastAsia"/>
          <w:kern w:val="0"/>
        </w:rPr>
        <w:t>1</w:t>
      </w:r>
      <w:r w:rsidRPr="00A625EE">
        <w:rPr>
          <w:rFonts w:hint="eastAsia"/>
          <w:kern w:val="0"/>
        </w:rPr>
        <w:t>月提交评价申请，上述诚信证明的截止时间至少至</w:t>
      </w:r>
      <w:r w:rsidRPr="00A625EE">
        <w:rPr>
          <w:rFonts w:hint="eastAsia"/>
          <w:kern w:val="0"/>
        </w:rPr>
        <w:t>2019</w:t>
      </w:r>
      <w:r w:rsidRPr="00A625EE">
        <w:rPr>
          <w:rFonts w:hint="eastAsia"/>
          <w:kern w:val="0"/>
        </w:rPr>
        <w:t>年</w:t>
      </w:r>
      <w:r w:rsidRPr="00A625EE">
        <w:rPr>
          <w:rFonts w:hint="eastAsia"/>
          <w:kern w:val="0"/>
        </w:rPr>
        <w:t>11</w:t>
      </w:r>
      <w:r w:rsidRPr="00A625EE">
        <w:rPr>
          <w:rFonts w:hint="eastAsia"/>
          <w:kern w:val="0"/>
        </w:rPr>
        <w:t>月。</w:t>
      </w:r>
    </w:p>
    <w:p w:rsidR="007A3E09" w:rsidRPr="00A625EE" w:rsidRDefault="003F09C4">
      <w:pPr>
        <w:pStyle w:val="2"/>
        <w:spacing w:line="560" w:lineRule="exact"/>
        <w:ind w:right="320"/>
      </w:pPr>
      <w:r w:rsidRPr="00A625EE">
        <w:rPr>
          <w:rFonts w:hint="eastAsia"/>
        </w:rPr>
        <w:t>企业三级能力应具备下列条件：</w:t>
      </w:r>
      <w:r w:rsidRPr="00A625EE">
        <w:t xml:space="preserve"> </w:t>
      </w:r>
    </w:p>
    <w:p w:rsidR="007A3E09" w:rsidRPr="00A625EE" w:rsidRDefault="003F09C4">
      <w:pPr>
        <w:pStyle w:val="3"/>
        <w:numPr>
          <w:ilvl w:val="0"/>
          <w:numId w:val="28"/>
        </w:numPr>
        <w:spacing w:line="560" w:lineRule="exact"/>
        <w:ind w:right="320"/>
        <w:rPr>
          <w:kern w:val="0"/>
        </w:rPr>
      </w:pPr>
      <w:bookmarkStart w:id="47" w:name="_Toc10950"/>
      <w:bookmarkStart w:id="48" w:name="_Toc3124"/>
      <w:r w:rsidRPr="00A625EE">
        <w:rPr>
          <w:rFonts w:hint="eastAsia"/>
          <w:kern w:val="0"/>
        </w:rPr>
        <w:t>具有独立法人资格，在湖北省境内工商行政管理部门登记注册，注册资本人民币不少于</w:t>
      </w:r>
      <w:r w:rsidRPr="00A625EE">
        <w:rPr>
          <w:rFonts w:hint="eastAsia"/>
          <w:kern w:val="0"/>
        </w:rPr>
        <w:t>50</w:t>
      </w:r>
      <w:r w:rsidRPr="00A625EE">
        <w:rPr>
          <w:rFonts w:hint="eastAsia"/>
          <w:kern w:val="0"/>
        </w:rPr>
        <w:t>万元或等值外币（当日汇率）。</w:t>
      </w:r>
      <w:bookmarkEnd w:id="47"/>
      <w:bookmarkEnd w:id="48"/>
    </w:p>
    <w:p w:rsidR="007A3E09" w:rsidRPr="00A625EE" w:rsidRDefault="003F09C4">
      <w:pPr>
        <w:pStyle w:val="3"/>
        <w:spacing w:line="560" w:lineRule="exact"/>
        <w:ind w:right="320"/>
      </w:pPr>
      <w:bookmarkStart w:id="49" w:name="_Toc930"/>
      <w:bookmarkStart w:id="50" w:name="_Toc10028"/>
      <w:r w:rsidRPr="00A625EE">
        <w:rPr>
          <w:rFonts w:hint="eastAsia"/>
        </w:rPr>
        <w:t>专业技术人员。</w:t>
      </w:r>
      <w:bookmarkEnd w:id="49"/>
      <w:bookmarkEnd w:id="50"/>
    </w:p>
    <w:p w:rsidR="007A3E09" w:rsidRPr="00A625EE" w:rsidRDefault="003F09C4">
      <w:pPr>
        <w:pStyle w:val="4"/>
        <w:numPr>
          <w:ilvl w:val="0"/>
          <w:numId w:val="29"/>
        </w:numPr>
        <w:spacing w:line="560" w:lineRule="exact"/>
        <w:ind w:left="630" w:right="320"/>
        <w:rPr>
          <w:bCs w:val="0"/>
          <w:kern w:val="0"/>
        </w:rPr>
      </w:pPr>
      <w:r w:rsidRPr="00A625EE">
        <w:rPr>
          <w:rFonts w:hint="eastAsia"/>
          <w:kern w:val="0"/>
        </w:rPr>
        <w:t>专业技术人员不少于</w:t>
      </w:r>
      <w:r w:rsidRPr="00A625EE">
        <w:rPr>
          <w:rFonts w:hint="eastAsia"/>
          <w:kern w:val="0"/>
        </w:rPr>
        <w:t>5</w:t>
      </w:r>
      <w:r w:rsidRPr="00A625EE">
        <w:rPr>
          <w:rFonts w:hint="eastAsia"/>
          <w:kern w:val="0"/>
        </w:rPr>
        <w:t>名。</w:t>
      </w:r>
    </w:p>
    <w:p w:rsidR="007A3E09" w:rsidRPr="00A625EE" w:rsidRDefault="003F09C4">
      <w:pPr>
        <w:pStyle w:val="4"/>
        <w:numPr>
          <w:ilvl w:val="0"/>
          <w:numId w:val="29"/>
        </w:numPr>
        <w:spacing w:line="560" w:lineRule="exact"/>
        <w:ind w:left="630" w:right="320"/>
        <w:rPr>
          <w:kern w:val="0"/>
        </w:rPr>
      </w:pPr>
      <w:r w:rsidRPr="00A625EE">
        <w:rPr>
          <w:rFonts w:hint="eastAsia"/>
          <w:kern w:val="0"/>
        </w:rPr>
        <w:t>专业技术人员资格符合以下其一：</w:t>
      </w:r>
    </w:p>
    <w:p w:rsidR="007A3E09" w:rsidRPr="00A625EE" w:rsidRDefault="003F09C4">
      <w:pPr>
        <w:pStyle w:val="5"/>
        <w:numPr>
          <w:ilvl w:val="0"/>
          <w:numId w:val="30"/>
        </w:numPr>
        <w:spacing w:line="560" w:lineRule="exact"/>
        <w:ind w:right="320"/>
      </w:pPr>
      <w:r w:rsidRPr="00A625EE">
        <w:rPr>
          <w:rFonts w:hint="eastAsia"/>
        </w:rPr>
        <w:t>通过由中安协组织实施的“安防工程企业技术人员综合能力验证”考试，企业可在能力评价申报系统中自动获取考试合格人员的证书编号；</w:t>
      </w:r>
    </w:p>
    <w:p w:rsidR="007A3E09" w:rsidRPr="00A625EE" w:rsidRDefault="003F09C4">
      <w:pPr>
        <w:pStyle w:val="5"/>
        <w:spacing w:line="560" w:lineRule="exact"/>
        <w:ind w:right="320"/>
      </w:pPr>
      <w:r w:rsidRPr="00A625EE">
        <w:rPr>
          <w:rFonts w:hint="eastAsia"/>
        </w:rPr>
        <w:t>通过《中华人民共和国职业分类大典》中“安全防范系统安装维护员”职业资格考核；</w:t>
      </w:r>
    </w:p>
    <w:p w:rsidR="007A3E09" w:rsidRPr="00A625EE" w:rsidRDefault="003F09C4">
      <w:pPr>
        <w:pStyle w:val="5"/>
        <w:spacing w:line="560" w:lineRule="exact"/>
        <w:ind w:right="320"/>
      </w:pPr>
      <w:r w:rsidRPr="00A625EE">
        <w:rPr>
          <w:rFonts w:hint="eastAsia"/>
        </w:rPr>
        <w:t>通过《湖北省专项职业能力考核项目》中“视频监控系统、入侵报警系统安装与运行”两个专项职业能力考核。</w:t>
      </w:r>
    </w:p>
    <w:p w:rsidR="007A3E09" w:rsidRPr="00A625EE" w:rsidRDefault="003F09C4">
      <w:pPr>
        <w:pStyle w:val="4"/>
        <w:numPr>
          <w:ilvl w:val="0"/>
          <w:numId w:val="29"/>
        </w:numPr>
        <w:spacing w:line="560" w:lineRule="exact"/>
        <w:ind w:left="630" w:right="320"/>
        <w:rPr>
          <w:kern w:val="0"/>
        </w:rPr>
      </w:pPr>
      <w:r w:rsidRPr="00A625EE">
        <w:rPr>
          <w:rFonts w:hint="eastAsia"/>
          <w:kern w:val="0"/>
        </w:rPr>
        <w:t>通过综合能力验证的人员变更所属单位时，应向省协会能评中心提出申请，并提供原单位出具的离职证明，现单位的劳务合同及人力资源社会保障部门出具单位缴纳近三个月的社保证明，省协会能评中心经与原单位核实无误后予以办理。每人一年内仅限申请一次。</w:t>
      </w:r>
      <w:r w:rsidRPr="00A625EE">
        <w:rPr>
          <w:kern w:val="0"/>
        </w:rPr>
        <w:t xml:space="preserve"> </w:t>
      </w:r>
    </w:p>
    <w:p w:rsidR="007A3E09" w:rsidRPr="00A625EE" w:rsidRDefault="003F09C4">
      <w:pPr>
        <w:pStyle w:val="4"/>
        <w:numPr>
          <w:ilvl w:val="0"/>
          <w:numId w:val="29"/>
        </w:numPr>
        <w:spacing w:line="560" w:lineRule="exact"/>
        <w:ind w:left="630" w:right="320"/>
        <w:rPr>
          <w:kern w:val="0"/>
        </w:rPr>
      </w:pPr>
      <w:bookmarkStart w:id="51" w:name="_Toc31655"/>
      <w:bookmarkStart w:id="52" w:name="_Toc20234"/>
      <w:r w:rsidRPr="00A625EE">
        <w:rPr>
          <w:rFonts w:hint="eastAsia"/>
        </w:rPr>
        <w:t>通过职业资格或专项职业能力</w:t>
      </w:r>
      <w:r w:rsidRPr="00A625EE">
        <w:rPr>
          <w:rFonts w:hint="eastAsia"/>
          <w:kern w:val="0"/>
        </w:rPr>
        <w:t>考核的，须提交证明文件：人员身份证扫描件（正反面）及证书（包含封面页、照片页及盖章页）。</w:t>
      </w:r>
    </w:p>
    <w:p w:rsidR="007A3E09" w:rsidRPr="00A625EE" w:rsidRDefault="003F09C4">
      <w:pPr>
        <w:pStyle w:val="3"/>
        <w:spacing w:line="560" w:lineRule="exact"/>
        <w:ind w:right="320"/>
        <w:rPr>
          <w:kern w:val="0"/>
        </w:rPr>
      </w:pPr>
      <w:r w:rsidRPr="00A625EE">
        <w:rPr>
          <w:rFonts w:hint="eastAsia"/>
        </w:rPr>
        <w:t>申报企业须提交近两年内经公安安全技术防范管理部门验收合格的竣工工程项目业绩。</w:t>
      </w:r>
      <w:bookmarkEnd w:id="51"/>
      <w:bookmarkEnd w:id="52"/>
    </w:p>
    <w:p w:rsidR="007A3E09" w:rsidRPr="00A625EE" w:rsidRDefault="003F09C4">
      <w:pPr>
        <w:pStyle w:val="4"/>
        <w:numPr>
          <w:ilvl w:val="0"/>
          <w:numId w:val="31"/>
        </w:numPr>
        <w:spacing w:line="560" w:lineRule="exact"/>
        <w:ind w:right="320"/>
        <w:rPr>
          <w:kern w:val="0"/>
        </w:rPr>
      </w:pPr>
      <w:r w:rsidRPr="00A625EE">
        <w:rPr>
          <w:rFonts w:hint="eastAsia"/>
        </w:rPr>
        <w:t>业绩范围</w:t>
      </w:r>
      <w:r w:rsidRPr="00B45FDF">
        <w:rPr>
          <w:rFonts w:hint="eastAsia"/>
        </w:rPr>
        <w:t>：</w:t>
      </w:r>
      <w:r w:rsidRPr="00B45FDF">
        <w:rPr>
          <w:rFonts w:hint="eastAsia"/>
          <w:kern w:val="36"/>
          <w:szCs w:val="32"/>
        </w:rPr>
        <w:t>《安全防范工程技术标准》（</w:t>
      </w:r>
      <w:r w:rsidRPr="00B45FDF">
        <w:rPr>
          <w:rFonts w:hint="eastAsia"/>
        </w:rPr>
        <w:t>GB5</w:t>
      </w:r>
      <w:r w:rsidRPr="00B45FDF">
        <w:rPr>
          <w:rFonts w:hint="eastAsia"/>
          <w:kern w:val="0"/>
        </w:rPr>
        <w:t>0348-2018</w:t>
      </w:r>
      <w:r w:rsidRPr="00B45FDF">
        <w:rPr>
          <w:rFonts w:hint="eastAsia"/>
          <w:kern w:val="0"/>
        </w:rPr>
        <w:t>）中规定的，以安全防范为目的，综合运用实体防护、电子防护等技术构成的系统工程项目。</w:t>
      </w:r>
    </w:p>
    <w:p w:rsidR="007A3E09" w:rsidRPr="00A625EE" w:rsidRDefault="003F09C4">
      <w:pPr>
        <w:pStyle w:val="4"/>
        <w:spacing w:line="560" w:lineRule="exact"/>
        <w:ind w:right="320"/>
      </w:pPr>
      <w:r w:rsidRPr="00A625EE">
        <w:rPr>
          <w:rFonts w:hint="eastAsia"/>
        </w:rPr>
        <w:t>业绩金额：工程</w:t>
      </w:r>
      <w:r w:rsidRPr="00A625EE">
        <w:rPr>
          <w:rFonts w:hint="eastAsia"/>
          <w:kern w:val="0"/>
        </w:rPr>
        <w:t>项目业绩总额</w:t>
      </w:r>
      <w:r w:rsidRPr="00A625EE">
        <w:rPr>
          <w:rFonts w:hint="eastAsia"/>
          <w:kern w:val="0"/>
        </w:rPr>
        <w:t>50</w:t>
      </w:r>
      <w:r w:rsidRPr="00A625EE">
        <w:rPr>
          <w:rFonts w:hint="eastAsia"/>
          <w:kern w:val="0"/>
        </w:rPr>
        <w:t>万元（含）以上。（同一个工程项目只允许一家企业申报使用）</w:t>
      </w:r>
    </w:p>
    <w:p w:rsidR="007A3E09" w:rsidRPr="00A625EE" w:rsidRDefault="003F09C4">
      <w:pPr>
        <w:pStyle w:val="5"/>
        <w:numPr>
          <w:ilvl w:val="0"/>
          <w:numId w:val="32"/>
        </w:numPr>
        <w:spacing w:line="560" w:lineRule="exact"/>
        <w:ind w:right="320"/>
      </w:pPr>
      <w:r w:rsidRPr="00A625EE">
        <w:rPr>
          <w:rFonts w:hint="eastAsia"/>
        </w:rPr>
        <w:t>近两年内是指以企业网上提交日期往前推两年；</w:t>
      </w:r>
    </w:p>
    <w:p w:rsidR="007A3E09" w:rsidRPr="00A625EE" w:rsidRDefault="003F09C4">
      <w:pPr>
        <w:pStyle w:val="5"/>
        <w:spacing w:line="560" w:lineRule="exact"/>
        <w:ind w:right="320"/>
      </w:pPr>
      <w:r w:rsidRPr="00A625EE">
        <w:rPr>
          <w:rFonts w:hint="eastAsia"/>
        </w:rPr>
        <w:t>新竣工业绩的时间段是指年审、复评日期（月、日）之日起往前推一年。</w:t>
      </w:r>
    </w:p>
    <w:p w:rsidR="007A3E09" w:rsidRPr="00A625EE" w:rsidRDefault="003F09C4">
      <w:pPr>
        <w:pStyle w:val="4"/>
        <w:spacing w:line="560" w:lineRule="exact"/>
        <w:ind w:right="320"/>
        <w:rPr>
          <w:b/>
          <w:kern w:val="0"/>
        </w:rPr>
      </w:pPr>
      <w:r w:rsidRPr="00A625EE">
        <w:rPr>
          <w:rFonts w:hint="eastAsia"/>
        </w:rPr>
        <w:t>工程项</w:t>
      </w:r>
      <w:r w:rsidRPr="00A625EE">
        <w:rPr>
          <w:rFonts w:hint="eastAsia"/>
          <w:kern w:val="0"/>
        </w:rPr>
        <w:t>目业绩须提供以下文件：</w:t>
      </w:r>
    </w:p>
    <w:p w:rsidR="007A3E09" w:rsidRPr="00A625EE" w:rsidRDefault="003F09C4">
      <w:pPr>
        <w:pStyle w:val="5"/>
        <w:numPr>
          <w:ilvl w:val="0"/>
          <w:numId w:val="33"/>
        </w:numPr>
        <w:spacing w:line="560" w:lineRule="exact"/>
        <w:ind w:right="320"/>
      </w:pPr>
      <w:r w:rsidRPr="00A625EE">
        <w:rPr>
          <w:rFonts w:hint="eastAsia"/>
        </w:rPr>
        <w:t>工程合同：要求有封面、首页（甲乙双方信息）、标的与工程额页、签字盖章页；</w:t>
      </w:r>
    </w:p>
    <w:p w:rsidR="007A3E09" w:rsidRPr="00A625EE" w:rsidRDefault="003F09C4">
      <w:pPr>
        <w:pStyle w:val="5"/>
        <w:spacing w:line="560" w:lineRule="exact"/>
        <w:ind w:right="320"/>
      </w:pPr>
      <w:r w:rsidRPr="00A625EE">
        <w:rPr>
          <w:rFonts w:hint="eastAsia"/>
        </w:rPr>
        <w:t>设备报价清单：应包含设备名称、品牌型号、单价、数量、总价以及分项报价，并加盖企业公章；</w:t>
      </w:r>
      <w:r w:rsidRPr="00A625EE">
        <w:t xml:space="preserve"> </w:t>
      </w:r>
    </w:p>
    <w:p w:rsidR="007A3E09" w:rsidRPr="00A625EE" w:rsidRDefault="003F09C4">
      <w:pPr>
        <w:pStyle w:val="5"/>
        <w:spacing w:line="560" w:lineRule="exact"/>
        <w:ind w:right="320"/>
      </w:pPr>
      <w:r w:rsidRPr="00A625EE">
        <w:rPr>
          <w:rFonts w:hint="eastAsia"/>
        </w:rPr>
        <w:t>竣工验收文件：明确验收结论，有甲方签字、日期及公章。</w:t>
      </w:r>
    </w:p>
    <w:p w:rsidR="007A3E09" w:rsidRPr="00A625EE" w:rsidRDefault="003F09C4">
      <w:pPr>
        <w:pStyle w:val="5"/>
        <w:spacing w:line="560" w:lineRule="exact"/>
        <w:ind w:right="320"/>
        <w:rPr>
          <w:kern w:val="0"/>
        </w:rPr>
      </w:pPr>
      <w:r w:rsidRPr="00A625EE">
        <w:rPr>
          <w:rFonts w:hint="eastAsia"/>
        </w:rPr>
        <w:t>系统设计方案：首次评价或复评时，须在三个工程额最高的业绩中，选择一个非保密项目的设计方案（非施工组织方案）提交；（</w:t>
      </w:r>
      <w:r w:rsidRPr="00A625EE">
        <w:rPr>
          <w:rFonts w:cs="宋体" w:hint="eastAsia"/>
          <w:kern w:val="0"/>
        </w:rPr>
        <w:t>年审时可忽略此项）</w:t>
      </w:r>
    </w:p>
    <w:p w:rsidR="007A3E09" w:rsidRPr="00A625EE" w:rsidRDefault="003F09C4">
      <w:pPr>
        <w:pStyle w:val="4"/>
        <w:spacing w:line="560" w:lineRule="exact"/>
        <w:ind w:right="320"/>
        <w:rPr>
          <w:kern w:val="0"/>
        </w:rPr>
      </w:pPr>
      <w:r w:rsidRPr="00A625EE">
        <w:rPr>
          <w:rFonts w:hint="eastAsia"/>
        </w:rPr>
        <w:t>凡提供</w:t>
      </w:r>
      <w:r w:rsidRPr="00A625EE">
        <w:rPr>
          <w:rFonts w:hint="eastAsia"/>
          <w:kern w:val="0"/>
        </w:rPr>
        <w:t>工程业绩属于分包项目的，须提供建设方总包合同复印件。</w:t>
      </w:r>
    </w:p>
    <w:p w:rsidR="007A3E09" w:rsidRPr="00A625EE" w:rsidRDefault="003F09C4">
      <w:pPr>
        <w:pStyle w:val="4"/>
        <w:spacing w:line="560" w:lineRule="exact"/>
        <w:ind w:right="320"/>
      </w:pPr>
      <w:r w:rsidRPr="00A625EE">
        <w:rPr>
          <w:rFonts w:hint="eastAsia"/>
        </w:rPr>
        <w:t>企业提</w:t>
      </w:r>
      <w:r w:rsidRPr="00A625EE">
        <w:rPr>
          <w:rFonts w:hint="eastAsia"/>
          <w:kern w:val="0"/>
        </w:rPr>
        <w:t>交的工程项目业绩，需将项目中非安防工程部分的金额扣除。</w:t>
      </w:r>
    </w:p>
    <w:p w:rsidR="007A3E09" w:rsidRPr="00A625EE" w:rsidRDefault="003F09C4">
      <w:pPr>
        <w:pStyle w:val="3"/>
        <w:spacing w:line="560" w:lineRule="exact"/>
        <w:ind w:right="320"/>
      </w:pPr>
      <w:bookmarkStart w:id="53" w:name="_Toc26844"/>
      <w:bookmarkStart w:id="54" w:name="_Toc29546"/>
      <w:r w:rsidRPr="00A625EE">
        <w:rPr>
          <w:rFonts w:hint="eastAsia"/>
        </w:rPr>
        <w:t>相关人员无犯罪记录，承诺履行并签署《安防企业诚信公约》。（</w:t>
      </w:r>
      <w:r w:rsidRPr="00A625EE">
        <w:rPr>
          <w:rFonts w:cs="宋体" w:hint="eastAsia"/>
          <w:kern w:val="0"/>
        </w:rPr>
        <w:t>年审时可忽略此项）</w:t>
      </w:r>
      <w:bookmarkEnd w:id="53"/>
      <w:bookmarkEnd w:id="54"/>
    </w:p>
    <w:p w:rsidR="007A3E09" w:rsidRPr="00A625EE" w:rsidRDefault="003F09C4">
      <w:pPr>
        <w:pStyle w:val="4"/>
        <w:numPr>
          <w:ilvl w:val="0"/>
          <w:numId w:val="34"/>
        </w:numPr>
        <w:spacing w:line="560" w:lineRule="exact"/>
        <w:ind w:right="320"/>
      </w:pPr>
      <w:r w:rsidRPr="00A625EE">
        <w:rPr>
          <w:rFonts w:hint="eastAsia"/>
        </w:rPr>
        <w:t>公司出具法定代表人、主要负责人和工程技术人员无犯罪记录证明，法定代表人签字，加盖公司公章；</w:t>
      </w:r>
      <w:r w:rsidRPr="00A625EE">
        <w:rPr>
          <w:rFonts w:hint="eastAsia"/>
        </w:rPr>
        <w:t xml:space="preserve"> </w:t>
      </w:r>
    </w:p>
    <w:p w:rsidR="007A3E09" w:rsidRPr="00A625EE" w:rsidRDefault="003F09C4">
      <w:pPr>
        <w:pStyle w:val="4"/>
        <w:spacing w:line="560" w:lineRule="exact"/>
        <w:ind w:right="320"/>
      </w:pPr>
      <w:r w:rsidRPr="00A625EE">
        <w:rPr>
          <w:rFonts w:hint="eastAsia"/>
        </w:rPr>
        <w:t>承诺履行并签署《安防企业诚信公约》，法定代表人签字，加盖公司公章；</w:t>
      </w:r>
    </w:p>
    <w:p w:rsidR="007A3E09" w:rsidRPr="00A625EE" w:rsidRDefault="003F09C4">
      <w:pPr>
        <w:pStyle w:val="3"/>
        <w:spacing w:line="560" w:lineRule="exact"/>
        <w:ind w:right="320"/>
      </w:pPr>
      <w:bookmarkStart w:id="55" w:name="_Toc24437"/>
      <w:bookmarkStart w:id="56" w:name="_Toc19006"/>
      <w:r w:rsidRPr="00A625EE">
        <w:rPr>
          <w:rFonts w:hint="eastAsia"/>
        </w:rPr>
        <w:t>有固定的工作场所，能满足企业机构设置及其业务需要：</w:t>
      </w:r>
      <w:bookmarkEnd w:id="55"/>
      <w:bookmarkEnd w:id="56"/>
    </w:p>
    <w:p w:rsidR="007A3E09" w:rsidRPr="00A625EE" w:rsidRDefault="003F09C4">
      <w:pPr>
        <w:pStyle w:val="4"/>
        <w:numPr>
          <w:ilvl w:val="0"/>
          <w:numId w:val="35"/>
        </w:numPr>
        <w:spacing w:line="560" w:lineRule="exact"/>
        <w:ind w:right="320"/>
      </w:pPr>
      <w:r w:rsidRPr="00A625EE">
        <w:rPr>
          <w:rFonts w:hint="eastAsia"/>
        </w:rPr>
        <w:t>工作场所面积不少于</w:t>
      </w:r>
      <w:r w:rsidRPr="00A625EE">
        <w:rPr>
          <w:rFonts w:hint="eastAsia"/>
        </w:rPr>
        <w:t>100</w:t>
      </w:r>
      <w:r w:rsidRPr="00A625EE">
        <w:rPr>
          <w:rFonts w:hint="eastAsia"/>
        </w:rPr>
        <w:t>平方米；</w:t>
      </w:r>
    </w:p>
    <w:p w:rsidR="007A3E09" w:rsidRPr="00A625EE" w:rsidRDefault="003F09C4">
      <w:pPr>
        <w:pStyle w:val="4"/>
        <w:spacing w:line="560" w:lineRule="exact"/>
        <w:ind w:right="320"/>
      </w:pPr>
      <w:r w:rsidRPr="00A625EE">
        <w:rPr>
          <w:rFonts w:hint="eastAsia"/>
        </w:rPr>
        <w:t>企业自有工作场所须提供其权属证明；</w:t>
      </w:r>
    </w:p>
    <w:p w:rsidR="007A3E09" w:rsidRPr="00A625EE" w:rsidRDefault="003F09C4">
      <w:pPr>
        <w:pStyle w:val="4"/>
        <w:spacing w:line="560" w:lineRule="exact"/>
        <w:ind w:right="320"/>
      </w:pPr>
      <w:r w:rsidRPr="00A625EE">
        <w:rPr>
          <w:rFonts w:hint="eastAsia"/>
        </w:rPr>
        <w:t>企业租赁工作场所须提供其权属证明及租赁合同（协议），租赁合同租期应在能力评价过程中有效且超过二个月。</w:t>
      </w:r>
    </w:p>
    <w:p w:rsidR="007A3E09" w:rsidRPr="00A625EE" w:rsidRDefault="003F09C4">
      <w:pPr>
        <w:pStyle w:val="3"/>
        <w:spacing w:line="560" w:lineRule="exact"/>
        <w:ind w:right="320"/>
        <w:rPr>
          <w:kern w:val="0"/>
        </w:rPr>
      </w:pPr>
      <w:bookmarkStart w:id="57" w:name="_Toc9456"/>
      <w:bookmarkStart w:id="58" w:name="_Toc18177"/>
      <w:r w:rsidRPr="00A625EE">
        <w:rPr>
          <w:rFonts w:hint="eastAsia"/>
        </w:rPr>
        <w:t>建立、保持适宜有效的质量管理体系。</w:t>
      </w:r>
      <w:r w:rsidRPr="00A625EE">
        <w:rPr>
          <w:rFonts w:hint="eastAsia"/>
          <w:kern w:val="0"/>
        </w:rPr>
        <w:t>企业须提交完善的质量管理体系文件，封面加盖公司公章。</w:t>
      </w:r>
    </w:p>
    <w:p w:rsidR="007A3E09" w:rsidRPr="00A625EE" w:rsidRDefault="003F09C4">
      <w:pPr>
        <w:pStyle w:val="3"/>
        <w:spacing w:line="560" w:lineRule="exact"/>
        <w:ind w:right="320"/>
        <w:rPr>
          <w:rFonts w:ascii="黑体" w:hAnsi="黑体" w:cs="宋体"/>
          <w:kern w:val="0"/>
          <w:sz w:val="28"/>
          <w:szCs w:val="28"/>
        </w:rPr>
      </w:pPr>
      <w:r w:rsidRPr="00A625EE">
        <w:rPr>
          <w:rFonts w:hint="eastAsia"/>
        </w:rPr>
        <w:t>按照法律、法规规定，建立、健全安全生产管理制度，并得到有效执行。近两年承建的工程无重大安全、质量责任事故。</w:t>
      </w:r>
      <w:r w:rsidRPr="00A625EE">
        <w:rPr>
          <w:rFonts w:hint="eastAsia"/>
          <w:kern w:val="0"/>
        </w:rPr>
        <w:t>企业须提交企业安全生产管理制度和实施记录（如：高空作业记录、安全管理检查表，施工电梯、施工脚手架检查表等。通过</w:t>
      </w:r>
      <w:r w:rsidRPr="00A625EE">
        <w:rPr>
          <w:rFonts w:hint="eastAsia"/>
          <w:kern w:val="0"/>
        </w:rPr>
        <w:t>OHSMS</w:t>
      </w:r>
      <w:r w:rsidRPr="00A625EE">
        <w:rPr>
          <w:rFonts w:hint="eastAsia"/>
          <w:kern w:val="0"/>
        </w:rPr>
        <w:t>认证的提交认证证书替代实施记录）</w:t>
      </w:r>
    </w:p>
    <w:p w:rsidR="007A3E09" w:rsidRPr="00A625EE" w:rsidRDefault="003F09C4">
      <w:pPr>
        <w:pStyle w:val="3"/>
        <w:spacing w:line="560" w:lineRule="exact"/>
        <w:ind w:right="320"/>
      </w:pPr>
      <w:r w:rsidRPr="00A625EE">
        <w:rPr>
          <w:rFonts w:hint="eastAsia"/>
        </w:rPr>
        <w:t>建立、健全客户服务制度，持续增强顾客满意。</w:t>
      </w:r>
      <w:r w:rsidRPr="00A625EE">
        <w:rPr>
          <w:rFonts w:hint="eastAsia"/>
          <w:kern w:val="0"/>
        </w:rPr>
        <w:t>公司须提交工程项目售后服务制度、制度实施记录（含</w:t>
      </w:r>
      <w:r w:rsidRPr="00A625EE">
        <w:rPr>
          <w:rFonts w:hint="eastAsia"/>
          <w:kern w:val="0"/>
        </w:rPr>
        <w:t>3</w:t>
      </w:r>
      <w:r w:rsidRPr="00A625EE">
        <w:rPr>
          <w:rFonts w:hint="eastAsia"/>
          <w:kern w:val="0"/>
        </w:rPr>
        <w:t>份客户售后服务回单等）和近一年客户满意度调查统计分析表（包括被调查客户名称、调查项目、满意度百分比等）。</w:t>
      </w:r>
    </w:p>
    <w:p w:rsidR="007A3E09" w:rsidRPr="00A625EE" w:rsidRDefault="003F09C4">
      <w:pPr>
        <w:pStyle w:val="3"/>
        <w:spacing w:line="560" w:lineRule="exact"/>
        <w:ind w:right="320"/>
      </w:pPr>
      <w:r w:rsidRPr="00A625EE">
        <w:rPr>
          <w:rFonts w:hint="eastAsia"/>
        </w:rPr>
        <w:t>依法为员工办理社会保险，保证员工合法权益：</w:t>
      </w:r>
      <w:bookmarkEnd w:id="57"/>
      <w:bookmarkEnd w:id="58"/>
    </w:p>
    <w:p w:rsidR="007A3E09" w:rsidRPr="00A625EE" w:rsidRDefault="003F09C4">
      <w:pPr>
        <w:pStyle w:val="4"/>
        <w:numPr>
          <w:ilvl w:val="0"/>
          <w:numId w:val="36"/>
        </w:numPr>
        <w:spacing w:line="560" w:lineRule="exact"/>
        <w:ind w:right="320"/>
      </w:pPr>
      <w:r w:rsidRPr="00A625EE">
        <w:rPr>
          <w:rFonts w:hint="eastAsia"/>
        </w:rPr>
        <w:t>公司须提供由人力资源社会保障部门（加盖社保查询章）出具的社保缴纳名册，名册上明示险种和至少近三个月的缴费时段。近三个月缴费时段即：</w:t>
      </w:r>
      <w:r w:rsidRPr="00A625EE">
        <w:rPr>
          <w:rFonts w:hint="eastAsia"/>
        </w:rPr>
        <w:t>2020</w:t>
      </w:r>
      <w:r w:rsidRPr="00A625EE">
        <w:rPr>
          <w:rFonts w:hint="eastAsia"/>
        </w:rPr>
        <w:t>年</w:t>
      </w:r>
      <w:r w:rsidRPr="00A625EE">
        <w:rPr>
          <w:rFonts w:hint="eastAsia"/>
        </w:rPr>
        <w:t>1</w:t>
      </w:r>
      <w:r w:rsidRPr="00A625EE">
        <w:rPr>
          <w:rFonts w:hint="eastAsia"/>
        </w:rPr>
        <w:t>月提交申请，企业至少需要提交</w:t>
      </w:r>
      <w:r w:rsidRPr="00A625EE">
        <w:rPr>
          <w:rFonts w:hint="eastAsia"/>
        </w:rPr>
        <w:t>2019</w:t>
      </w:r>
      <w:r w:rsidRPr="00A625EE">
        <w:rPr>
          <w:rFonts w:hint="eastAsia"/>
        </w:rPr>
        <w:t>年</w:t>
      </w:r>
      <w:r w:rsidRPr="00A625EE">
        <w:rPr>
          <w:rFonts w:hint="eastAsia"/>
        </w:rPr>
        <w:t>9</w:t>
      </w:r>
      <w:r w:rsidRPr="00A625EE">
        <w:rPr>
          <w:rFonts w:hint="eastAsia"/>
        </w:rPr>
        <w:t>月至</w:t>
      </w:r>
      <w:r w:rsidRPr="00A625EE">
        <w:rPr>
          <w:rFonts w:hint="eastAsia"/>
        </w:rPr>
        <w:t>11</w:t>
      </w:r>
      <w:r w:rsidRPr="00A625EE">
        <w:rPr>
          <w:rFonts w:hint="eastAsia"/>
        </w:rPr>
        <w:t>月的证明文件；</w:t>
      </w:r>
    </w:p>
    <w:p w:rsidR="007A3E09" w:rsidRPr="00A625EE" w:rsidRDefault="003F09C4">
      <w:pPr>
        <w:pStyle w:val="4"/>
        <w:spacing w:line="560" w:lineRule="exact"/>
        <w:ind w:right="320"/>
      </w:pPr>
      <w:r w:rsidRPr="00A625EE">
        <w:rPr>
          <w:rFonts w:hint="eastAsia"/>
        </w:rPr>
        <w:t>凡申报技术人员中含退休返聘人员的，需提交由企业出具的情况说明（法人签字并加盖企业公章）并附返聘人员联系方式（以便核实）、身份证扫描件（正反面）、退休证（封面、照片页、信息页、社保号页）及与申报单位的返聘协议；</w:t>
      </w:r>
    </w:p>
    <w:p w:rsidR="007A3E09" w:rsidRPr="00A625EE" w:rsidRDefault="003F09C4">
      <w:pPr>
        <w:pStyle w:val="4"/>
        <w:spacing w:line="560" w:lineRule="exact"/>
        <w:ind w:right="320"/>
      </w:pPr>
      <w:r w:rsidRPr="00A625EE">
        <w:rPr>
          <w:rFonts w:hint="eastAsia"/>
        </w:rPr>
        <w:t>凡公司出具证明属于委托第三方人力资源服务公司为员工代缴社保的，须提供真实性证明资料。证明资料包括人员劳务合同、人力资源委托服务合同、近三个月工资银行流水单、近三个月社保缴纳证明。评审过程中将进行原件核查；</w:t>
      </w:r>
    </w:p>
    <w:p w:rsidR="007A3E09" w:rsidRPr="00A625EE" w:rsidRDefault="003F09C4">
      <w:pPr>
        <w:pStyle w:val="4"/>
        <w:spacing w:line="560" w:lineRule="exact"/>
        <w:ind w:right="320"/>
        <w:rPr>
          <w:kern w:val="0"/>
        </w:rPr>
      </w:pPr>
      <w:r w:rsidRPr="00A625EE">
        <w:rPr>
          <w:rFonts w:hint="eastAsia"/>
        </w:rPr>
        <w:t>凡公司出具证明员工个人自行缴纳社保的，不作为有效证明文件。</w:t>
      </w:r>
    </w:p>
    <w:p w:rsidR="007A3E09" w:rsidRPr="00A625EE" w:rsidRDefault="003F09C4">
      <w:pPr>
        <w:pStyle w:val="3"/>
        <w:spacing w:line="560" w:lineRule="exact"/>
        <w:ind w:right="320"/>
      </w:pPr>
      <w:bookmarkStart w:id="59" w:name="_Toc10409"/>
      <w:bookmarkStart w:id="60" w:name="_Toc15910"/>
      <w:r w:rsidRPr="00A625EE">
        <w:rPr>
          <w:rFonts w:hint="eastAsia"/>
        </w:rPr>
        <w:t>自评报告及工商、银行、税务诚信证明：</w:t>
      </w:r>
      <w:bookmarkEnd w:id="59"/>
      <w:bookmarkEnd w:id="60"/>
    </w:p>
    <w:p w:rsidR="007A3E09" w:rsidRPr="00A625EE" w:rsidRDefault="003F09C4">
      <w:pPr>
        <w:pStyle w:val="4"/>
        <w:numPr>
          <w:ilvl w:val="0"/>
          <w:numId w:val="37"/>
        </w:numPr>
        <w:spacing w:line="560" w:lineRule="exact"/>
        <w:ind w:right="320"/>
        <w:rPr>
          <w:b/>
          <w:kern w:val="0"/>
        </w:rPr>
      </w:pPr>
      <w:r w:rsidRPr="00A625EE">
        <w:rPr>
          <w:rFonts w:hint="eastAsia"/>
          <w:kern w:val="0"/>
        </w:rPr>
        <w:t>企业需撰写并提交自评报告，报告的框架结构可包括（不限于）以下部分：</w:t>
      </w:r>
    </w:p>
    <w:p w:rsidR="007A3E09" w:rsidRPr="00A625EE" w:rsidRDefault="003F09C4">
      <w:pPr>
        <w:pStyle w:val="5"/>
        <w:numPr>
          <w:ilvl w:val="0"/>
          <w:numId w:val="38"/>
        </w:numPr>
        <w:spacing w:line="560" w:lineRule="exact"/>
        <w:ind w:right="320"/>
        <w:rPr>
          <w:kern w:val="0"/>
        </w:rPr>
      </w:pPr>
      <w:r w:rsidRPr="00A625EE">
        <w:rPr>
          <w:rFonts w:hint="eastAsia"/>
          <w:kern w:val="0"/>
        </w:rPr>
        <w:t>基本情况概述：成立与发展、组织结构与员工（要有对技术负责人工作经历的介绍）、资本结构、财务状况、经营年限、经营场所等；</w:t>
      </w:r>
    </w:p>
    <w:p w:rsidR="007A3E09" w:rsidRPr="00A625EE" w:rsidRDefault="003F09C4">
      <w:pPr>
        <w:pStyle w:val="5"/>
        <w:spacing w:line="560" w:lineRule="exact"/>
        <w:ind w:right="320"/>
        <w:rPr>
          <w:kern w:val="0"/>
        </w:rPr>
      </w:pPr>
      <w:r w:rsidRPr="00A625EE">
        <w:rPr>
          <w:rFonts w:hint="eastAsia"/>
          <w:kern w:val="0"/>
        </w:rPr>
        <w:t>业务能力说明：主营范围、安防业绩、运行状况、使用效果；</w:t>
      </w:r>
    </w:p>
    <w:p w:rsidR="007A3E09" w:rsidRPr="00A625EE" w:rsidRDefault="003F09C4">
      <w:pPr>
        <w:pStyle w:val="5"/>
        <w:spacing w:line="560" w:lineRule="exact"/>
        <w:ind w:right="320"/>
        <w:rPr>
          <w:kern w:val="0"/>
        </w:rPr>
      </w:pPr>
      <w:r w:rsidRPr="00A625EE">
        <w:rPr>
          <w:rFonts w:hint="eastAsia"/>
          <w:kern w:val="0"/>
        </w:rPr>
        <w:t>内部管理说明：项目管理、质量保证、文档管理、教育培训、售后服务、安全生产等；</w:t>
      </w:r>
    </w:p>
    <w:p w:rsidR="007A3E09" w:rsidRPr="00A625EE" w:rsidRDefault="003F09C4">
      <w:pPr>
        <w:pStyle w:val="5"/>
        <w:spacing w:line="560" w:lineRule="exact"/>
        <w:ind w:right="320"/>
        <w:rPr>
          <w:kern w:val="0"/>
        </w:rPr>
      </w:pPr>
      <w:r w:rsidRPr="00A625EE">
        <w:rPr>
          <w:rFonts w:hint="eastAsia"/>
          <w:kern w:val="0"/>
        </w:rPr>
        <w:t>诚信表现说明：员工权益、信用状况、不良记录、社会贡献、资信荣誉等；</w:t>
      </w:r>
    </w:p>
    <w:p w:rsidR="007A3E09" w:rsidRPr="00A625EE" w:rsidRDefault="003F09C4">
      <w:pPr>
        <w:pStyle w:val="5"/>
        <w:spacing w:line="560" w:lineRule="exact"/>
        <w:ind w:right="320"/>
        <w:rPr>
          <w:kern w:val="0"/>
        </w:rPr>
      </w:pPr>
      <w:r w:rsidRPr="00A625EE">
        <w:rPr>
          <w:rFonts w:hint="eastAsia"/>
          <w:kern w:val="0"/>
        </w:rPr>
        <w:t>声明：本公司对所提供全部信息的真实性负责，承担相关责任。</w:t>
      </w:r>
    </w:p>
    <w:p w:rsidR="007A3E09" w:rsidRPr="00A625EE" w:rsidRDefault="003F09C4">
      <w:pPr>
        <w:pStyle w:val="4"/>
        <w:spacing w:line="560" w:lineRule="exact"/>
        <w:ind w:right="320"/>
        <w:rPr>
          <w:b/>
          <w:kern w:val="0"/>
        </w:rPr>
      </w:pPr>
      <w:r w:rsidRPr="00A625EE">
        <w:rPr>
          <w:rFonts w:hint="eastAsia"/>
          <w:kern w:val="0"/>
        </w:rPr>
        <w:t>企业须提交内部管理文件</w:t>
      </w:r>
      <w:r w:rsidRPr="00A625EE">
        <w:rPr>
          <w:rFonts w:hint="eastAsia"/>
          <w:kern w:val="0"/>
        </w:rPr>
        <w:t>: </w:t>
      </w:r>
    </w:p>
    <w:p w:rsidR="007A3E09" w:rsidRPr="00A625EE" w:rsidRDefault="003F09C4">
      <w:pPr>
        <w:pStyle w:val="5"/>
        <w:numPr>
          <w:ilvl w:val="0"/>
          <w:numId w:val="39"/>
        </w:numPr>
        <w:spacing w:line="560" w:lineRule="exact"/>
        <w:ind w:right="320"/>
      </w:pPr>
      <w:r w:rsidRPr="00A625EE">
        <w:rPr>
          <w:rFonts w:hint="eastAsia"/>
        </w:rPr>
        <w:t>项目管理制度和实施记录（如：工程项目监理检查考核表、项目巡检记录等）；</w:t>
      </w:r>
    </w:p>
    <w:p w:rsidR="007A3E09" w:rsidRPr="00A625EE" w:rsidRDefault="003F09C4">
      <w:pPr>
        <w:pStyle w:val="5"/>
        <w:spacing w:line="560" w:lineRule="exact"/>
        <w:ind w:right="320"/>
      </w:pPr>
      <w:r w:rsidRPr="00A625EE">
        <w:rPr>
          <w:rFonts w:hint="eastAsia"/>
        </w:rPr>
        <w:t>文档管理制度和实施记录（如：档案目录、发放记录等）；</w:t>
      </w:r>
    </w:p>
    <w:p w:rsidR="007A3E09" w:rsidRPr="00A625EE" w:rsidRDefault="003F09C4">
      <w:pPr>
        <w:pStyle w:val="5"/>
        <w:spacing w:line="560" w:lineRule="exact"/>
        <w:ind w:right="320"/>
      </w:pPr>
      <w:r w:rsidRPr="00A625EE">
        <w:rPr>
          <w:rFonts w:hint="eastAsia"/>
        </w:rPr>
        <w:t>教育培训制度和实施记录（如：培训记录表、培训效果评估表、培训项目实施情况记录表、培训签到表等）；</w:t>
      </w:r>
    </w:p>
    <w:p w:rsidR="007A3E09" w:rsidRPr="00A625EE" w:rsidRDefault="003F09C4">
      <w:pPr>
        <w:pStyle w:val="4"/>
        <w:spacing w:line="560" w:lineRule="exact"/>
        <w:ind w:right="320"/>
        <w:rPr>
          <w:b/>
          <w:kern w:val="0"/>
        </w:rPr>
      </w:pPr>
      <w:r w:rsidRPr="00A625EE">
        <w:rPr>
          <w:rFonts w:hint="eastAsia"/>
          <w:kern w:val="0"/>
        </w:rPr>
        <w:t>企业近一年内在国家企业信用信息公示系统中“无行政处罚信息”，“列入经营异常名录信息”，“列入严重违法失信企业名单信息”均无违反相关法律、法规受到处罚的记录；</w:t>
      </w:r>
    </w:p>
    <w:p w:rsidR="007A3E09" w:rsidRPr="00A625EE" w:rsidRDefault="003F09C4">
      <w:pPr>
        <w:pStyle w:val="4"/>
        <w:spacing w:line="560" w:lineRule="exact"/>
        <w:ind w:right="320"/>
        <w:rPr>
          <w:b/>
          <w:kern w:val="0"/>
        </w:rPr>
      </w:pPr>
      <w:r w:rsidRPr="00A625EE">
        <w:rPr>
          <w:rFonts w:hint="eastAsia"/>
          <w:kern w:val="0"/>
        </w:rPr>
        <w:t>企业须提交中国人民银行《企业信用报告》或开户行《资信证明书》证明近一年内无不良银行信用记录；</w:t>
      </w:r>
    </w:p>
    <w:p w:rsidR="007A3E09" w:rsidRPr="00A625EE" w:rsidRDefault="003F09C4">
      <w:pPr>
        <w:pStyle w:val="4"/>
        <w:spacing w:line="560" w:lineRule="exact"/>
        <w:ind w:right="320"/>
        <w:rPr>
          <w:b/>
          <w:kern w:val="0"/>
        </w:rPr>
      </w:pPr>
      <w:r w:rsidRPr="00A625EE">
        <w:rPr>
          <w:rFonts w:hint="eastAsia"/>
          <w:kern w:val="0"/>
        </w:rPr>
        <w:t>企业须提交税务部门出具的完税凭证证明近一年内企业依法纳税；</w:t>
      </w:r>
    </w:p>
    <w:p w:rsidR="007A3E09" w:rsidRPr="00A625EE" w:rsidRDefault="003F09C4">
      <w:pPr>
        <w:pStyle w:val="4"/>
        <w:spacing w:line="560" w:lineRule="exact"/>
        <w:ind w:right="320"/>
        <w:rPr>
          <w:b/>
          <w:kern w:val="0"/>
        </w:rPr>
      </w:pPr>
      <w:r w:rsidRPr="00A625EE">
        <w:rPr>
          <w:rFonts w:hint="eastAsia"/>
          <w:kern w:val="0"/>
        </w:rPr>
        <w:t>以上工商、银行、税务部门证明截止日期应为企业最终提交评价申请的前两个月，即</w:t>
      </w:r>
      <w:r w:rsidRPr="00A625EE">
        <w:rPr>
          <w:rFonts w:hint="eastAsia"/>
          <w:kern w:val="0"/>
        </w:rPr>
        <w:t>2020</w:t>
      </w:r>
      <w:r w:rsidRPr="00A625EE">
        <w:rPr>
          <w:rFonts w:hint="eastAsia"/>
          <w:kern w:val="0"/>
        </w:rPr>
        <w:t>年</w:t>
      </w:r>
      <w:r w:rsidRPr="00A625EE">
        <w:rPr>
          <w:rFonts w:hint="eastAsia"/>
          <w:kern w:val="0"/>
        </w:rPr>
        <w:t>1</w:t>
      </w:r>
      <w:r w:rsidRPr="00A625EE">
        <w:rPr>
          <w:rFonts w:hint="eastAsia"/>
          <w:kern w:val="0"/>
        </w:rPr>
        <w:t>月提交评价申请，上述诚信证明的截止时间至少至</w:t>
      </w:r>
      <w:r w:rsidRPr="00A625EE">
        <w:rPr>
          <w:rFonts w:hint="eastAsia"/>
          <w:kern w:val="0"/>
        </w:rPr>
        <w:t>2019</w:t>
      </w:r>
      <w:r w:rsidRPr="00A625EE">
        <w:rPr>
          <w:rFonts w:hint="eastAsia"/>
          <w:kern w:val="0"/>
        </w:rPr>
        <w:t>年</w:t>
      </w:r>
      <w:r w:rsidRPr="00A625EE">
        <w:rPr>
          <w:rFonts w:hint="eastAsia"/>
          <w:kern w:val="0"/>
        </w:rPr>
        <w:t>11</w:t>
      </w:r>
      <w:r w:rsidRPr="00A625EE">
        <w:rPr>
          <w:rFonts w:hint="eastAsia"/>
          <w:kern w:val="0"/>
        </w:rPr>
        <w:t>月。</w:t>
      </w:r>
    </w:p>
    <w:p w:rsidR="007A3E09" w:rsidRPr="00A625EE" w:rsidRDefault="007A3E09">
      <w:pPr>
        <w:spacing w:line="560" w:lineRule="exact"/>
        <w:ind w:firstLine="560"/>
        <w:rPr>
          <w:rFonts w:ascii="黑体" w:hAnsi="黑体"/>
          <w:sz w:val="28"/>
          <w:szCs w:val="28"/>
        </w:rPr>
      </w:pPr>
    </w:p>
    <w:p w:rsidR="007A3E09" w:rsidRPr="00A625EE" w:rsidRDefault="003F09C4">
      <w:pPr>
        <w:pStyle w:val="1"/>
      </w:pPr>
      <w:bookmarkStart w:id="61" w:name="_Toc6972"/>
      <w:r w:rsidRPr="00A625EE">
        <w:rPr>
          <w:rFonts w:hint="eastAsia"/>
        </w:rPr>
        <w:t>企业能力评价流程</w:t>
      </w:r>
      <w:bookmarkEnd w:id="61"/>
    </w:p>
    <w:p w:rsidR="007A3E09" w:rsidRPr="00A625EE" w:rsidRDefault="007A3E09">
      <w:pPr>
        <w:spacing w:line="560" w:lineRule="exact"/>
        <w:ind w:firstLine="560"/>
        <w:rPr>
          <w:rFonts w:ascii="黑体" w:hAnsi="黑体"/>
          <w:sz w:val="28"/>
          <w:szCs w:val="28"/>
        </w:rPr>
      </w:pPr>
    </w:p>
    <w:p w:rsidR="007A3E09" w:rsidRPr="00A625EE" w:rsidRDefault="003F09C4">
      <w:pPr>
        <w:pStyle w:val="2"/>
        <w:spacing w:line="560" w:lineRule="exact"/>
        <w:ind w:right="320"/>
        <w:rPr>
          <w:b/>
        </w:rPr>
      </w:pPr>
      <w:r w:rsidRPr="00A625EE">
        <w:rPr>
          <w:rFonts w:hint="eastAsia"/>
        </w:rPr>
        <w:t>企业能力申报</w:t>
      </w:r>
    </w:p>
    <w:p w:rsidR="007A3E09" w:rsidRPr="00A625EE" w:rsidRDefault="003F09C4">
      <w:pPr>
        <w:pStyle w:val="3"/>
        <w:numPr>
          <w:ilvl w:val="0"/>
          <w:numId w:val="40"/>
        </w:numPr>
        <w:spacing w:line="560" w:lineRule="exact"/>
        <w:ind w:right="320"/>
        <w:rPr>
          <w:kern w:val="0"/>
        </w:rPr>
      </w:pPr>
      <w:r w:rsidRPr="00A625EE">
        <w:rPr>
          <w:rFonts w:hint="eastAsia"/>
          <w:kern w:val="0"/>
        </w:rPr>
        <w:t>基本原则：企业申报能力评价实行属地管理和自愿原则。企业在申报前，应认真阅读本细则，严格按照标准要求进行申报，以免发生漏报，误报等情况被退回，影响企业能力评价进度。企业应确保申报材料真实、准确，有据可查。</w:t>
      </w:r>
    </w:p>
    <w:p w:rsidR="007A3E09" w:rsidRPr="00A625EE" w:rsidRDefault="003F09C4">
      <w:pPr>
        <w:pStyle w:val="3"/>
        <w:spacing w:line="560" w:lineRule="exact"/>
        <w:ind w:right="320"/>
        <w:rPr>
          <w:b/>
        </w:rPr>
      </w:pPr>
      <w:r w:rsidRPr="00A625EE">
        <w:rPr>
          <w:rFonts w:hint="eastAsia"/>
        </w:rPr>
        <w:t>申报程序：</w:t>
      </w:r>
    </w:p>
    <w:p w:rsidR="007A3E09" w:rsidRPr="00A625EE" w:rsidRDefault="003F09C4">
      <w:pPr>
        <w:pStyle w:val="4"/>
        <w:numPr>
          <w:ilvl w:val="0"/>
          <w:numId w:val="41"/>
        </w:numPr>
        <w:spacing w:line="560" w:lineRule="exact"/>
        <w:ind w:right="320"/>
        <w:rPr>
          <w:b/>
          <w:kern w:val="0"/>
        </w:rPr>
      </w:pPr>
      <w:r w:rsidRPr="00A625EE">
        <w:rPr>
          <w:rFonts w:hint="eastAsia"/>
          <w:kern w:val="0"/>
        </w:rPr>
        <w:t>企业自评：企业按照本细则第二章企业能力评价标准进行自我评价，确认申报级别；</w:t>
      </w:r>
    </w:p>
    <w:p w:rsidR="007A3E09" w:rsidRPr="00A625EE" w:rsidRDefault="003F09C4">
      <w:pPr>
        <w:pStyle w:val="4"/>
        <w:spacing w:line="560" w:lineRule="exact"/>
        <w:ind w:right="320"/>
        <w:rPr>
          <w:b/>
          <w:kern w:val="0"/>
        </w:rPr>
      </w:pPr>
      <w:r w:rsidRPr="00A625EE">
        <w:rPr>
          <w:rFonts w:hint="eastAsia"/>
          <w:kern w:val="0"/>
        </w:rPr>
        <w:t>提交初审：企业向所属地初审机构咨询并按其要求提交申报材料（电子档）进行初审。</w:t>
      </w:r>
    </w:p>
    <w:p w:rsidR="007A3E09" w:rsidRPr="00A625EE" w:rsidRDefault="003F09C4">
      <w:pPr>
        <w:pStyle w:val="5"/>
        <w:numPr>
          <w:ilvl w:val="0"/>
          <w:numId w:val="42"/>
        </w:numPr>
        <w:spacing w:line="560" w:lineRule="exact"/>
        <w:ind w:right="320"/>
        <w:rPr>
          <w:kern w:val="0"/>
        </w:rPr>
      </w:pPr>
      <w:r w:rsidRPr="00A625EE">
        <w:rPr>
          <w:rFonts w:hint="eastAsia"/>
          <w:kern w:val="0"/>
        </w:rPr>
        <w:t>初审通过，初审机构通知企业登录“安防工程企业能力评价系统”网上填报、上传资料；</w:t>
      </w:r>
    </w:p>
    <w:p w:rsidR="007A3E09" w:rsidRPr="00A625EE" w:rsidRDefault="003F09C4">
      <w:pPr>
        <w:pStyle w:val="5"/>
        <w:spacing w:line="560" w:lineRule="exact"/>
        <w:ind w:right="320"/>
        <w:rPr>
          <w:kern w:val="0"/>
        </w:rPr>
      </w:pPr>
      <w:r w:rsidRPr="00A625EE">
        <w:rPr>
          <w:rFonts w:hint="eastAsia"/>
          <w:kern w:val="0"/>
        </w:rPr>
        <w:t>初审未通过，初审机构通知企业修改材料重新初审。</w:t>
      </w:r>
    </w:p>
    <w:p w:rsidR="007A3E09" w:rsidRPr="00A625EE" w:rsidRDefault="003F09C4">
      <w:pPr>
        <w:pStyle w:val="4"/>
        <w:spacing w:line="560" w:lineRule="exact"/>
        <w:ind w:right="320"/>
        <w:rPr>
          <w:rFonts w:cs="Calibri"/>
          <w:b/>
          <w:kern w:val="0"/>
        </w:rPr>
      </w:pPr>
      <w:r w:rsidRPr="00A625EE">
        <w:rPr>
          <w:rFonts w:hint="eastAsia"/>
          <w:kern w:val="0"/>
        </w:rPr>
        <w:t>网上填报：企业登录“安防工程企业能力评价系统”填写相关表格并上传电子版资料</w:t>
      </w:r>
      <w:r w:rsidRPr="00A625EE">
        <w:rPr>
          <w:rFonts w:hint="eastAsia"/>
          <w:kern w:val="0"/>
        </w:rPr>
        <w:t>(</w:t>
      </w:r>
      <w:r w:rsidRPr="00A625EE">
        <w:rPr>
          <w:rFonts w:hint="eastAsia"/>
          <w:kern w:val="0"/>
        </w:rPr>
        <w:t>具体格式要求，请查阅安防工程企业能力评价系统中的“</w:t>
      </w:r>
      <w:hyperlink r:id="rId15" w:history="1">
        <w:r w:rsidRPr="00A625EE">
          <w:rPr>
            <w:rFonts w:hint="eastAsia"/>
            <w:kern w:val="0"/>
          </w:rPr>
          <w:t>申报指南</w:t>
        </w:r>
      </w:hyperlink>
      <w:r w:rsidRPr="00A625EE">
        <w:rPr>
          <w:rFonts w:hint="eastAsia"/>
          <w:kern w:val="0"/>
        </w:rPr>
        <w:t>”）最后确认提交；</w:t>
      </w:r>
      <w:r w:rsidRPr="00A625EE">
        <w:rPr>
          <w:kern w:val="0"/>
        </w:rPr>
        <w:t xml:space="preserve"> </w:t>
      </w:r>
      <w:r w:rsidRPr="00A625EE">
        <w:rPr>
          <w:rFonts w:hint="eastAsia"/>
          <w:kern w:val="0"/>
        </w:rPr>
        <w:t>（注：安防工程企业能力评价系统网址为</w:t>
      </w:r>
      <w:r w:rsidRPr="00A625EE">
        <w:rPr>
          <w:kern w:val="0"/>
        </w:rPr>
        <w:t>http://122.112.2.213</w:t>
      </w:r>
      <w:r w:rsidRPr="00A625EE">
        <w:rPr>
          <w:rFonts w:hint="eastAsia"/>
          <w:kern w:val="0"/>
        </w:rPr>
        <w:t>）</w:t>
      </w:r>
    </w:p>
    <w:p w:rsidR="007A3E09" w:rsidRPr="00A625EE" w:rsidRDefault="003F09C4">
      <w:pPr>
        <w:pStyle w:val="2"/>
        <w:spacing w:line="560" w:lineRule="exact"/>
        <w:ind w:right="320"/>
      </w:pPr>
      <w:r w:rsidRPr="00A625EE">
        <w:rPr>
          <w:rFonts w:hint="eastAsia"/>
        </w:rPr>
        <w:t>省协会能评中心评价</w:t>
      </w:r>
    </w:p>
    <w:p w:rsidR="007A3E09" w:rsidRPr="00A625EE" w:rsidRDefault="003F09C4">
      <w:pPr>
        <w:spacing w:line="560" w:lineRule="exact"/>
        <w:ind w:firstLine="640"/>
      </w:pPr>
      <w:r w:rsidRPr="00A625EE">
        <w:rPr>
          <w:rFonts w:hint="eastAsia"/>
          <w:kern w:val="0"/>
        </w:rPr>
        <w:t>省协会能评中心对通过初审并在网上填报完毕的企业资料进行受理、评价。</w:t>
      </w:r>
    </w:p>
    <w:p w:rsidR="007A3E09" w:rsidRPr="00A625EE" w:rsidRDefault="003F09C4">
      <w:pPr>
        <w:pStyle w:val="3"/>
        <w:numPr>
          <w:ilvl w:val="0"/>
          <w:numId w:val="43"/>
        </w:numPr>
        <w:spacing w:line="560" w:lineRule="exact"/>
        <w:ind w:right="320"/>
        <w:rPr>
          <w:b/>
        </w:rPr>
      </w:pPr>
      <w:r w:rsidRPr="00A625EE">
        <w:rPr>
          <w:rFonts w:hint="eastAsia"/>
        </w:rPr>
        <w:t>能力评审</w:t>
      </w:r>
    </w:p>
    <w:p w:rsidR="007A3E09" w:rsidRPr="00A625EE" w:rsidRDefault="003F09C4">
      <w:pPr>
        <w:pStyle w:val="4"/>
        <w:numPr>
          <w:ilvl w:val="0"/>
          <w:numId w:val="44"/>
        </w:numPr>
        <w:spacing w:line="560" w:lineRule="exact"/>
        <w:ind w:right="320"/>
        <w:rPr>
          <w:kern w:val="0"/>
        </w:rPr>
      </w:pPr>
      <w:r w:rsidRPr="00A625EE">
        <w:rPr>
          <w:rFonts w:hint="eastAsia"/>
          <w:kern w:val="0"/>
        </w:rPr>
        <w:t>按照企业申报能力等级，省协会能评中心评审员对企业申报资料进行完整性、系统性和符合性审查；</w:t>
      </w:r>
    </w:p>
    <w:p w:rsidR="007A3E09" w:rsidRPr="00A625EE" w:rsidRDefault="003F09C4">
      <w:pPr>
        <w:pStyle w:val="5"/>
        <w:numPr>
          <w:ilvl w:val="0"/>
          <w:numId w:val="45"/>
        </w:numPr>
        <w:spacing w:line="560" w:lineRule="exact"/>
        <w:ind w:right="320"/>
        <w:rPr>
          <w:kern w:val="0"/>
        </w:rPr>
      </w:pPr>
      <w:r w:rsidRPr="00A625EE">
        <w:rPr>
          <w:rFonts w:hint="eastAsia"/>
          <w:kern w:val="0"/>
        </w:rPr>
        <w:t>资料的完整性指：资料中应有的信息是否全部、正确提供；</w:t>
      </w:r>
    </w:p>
    <w:p w:rsidR="007A3E09" w:rsidRPr="00A625EE" w:rsidRDefault="003F09C4">
      <w:pPr>
        <w:pStyle w:val="5"/>
        <w:spacing w:line="560" w:lineRule="exact"/>
        <w:ind w:right="320"/>
        <w:rPr>
          <w:kern w:val="0"/>
        </w:rPr>
      </w:pPr>
      <w:r w:rsidRPr="00A625EE">
        <w:rPr>
          <w:rFonts w:hint="eastAsia"/>
          <w:kern w:val="0"/>
        </w:rPr>
        <w:t>资料的系统性指：同份资料或不同份资料中的同一信息是否一致；</w:t>
      </w:r>
    </w:p>
    <w:p w:rsidR="007A3E09" w:rsidRPr="00A625EE" w:rsidRDefault="003F09C4">
      <w:pPr>
        <w:pStyle w:val="5"/>
        <w:spacing w:line="560" w:lineRule="exact"/>
        <w:ind w:right="320"/>
        <w:rPr>
          <w:kern w:val="0"/>
        </w:rPr>
      </w:pPr>
      <w:r w:rsidRPr="00A625EE">
        <w:rPr>
          <w:rFonts w:hint="eastAsia"/>
          <w:kern w:val="0"/>
        </w:rPr>
        <w:t>资料的符合性指：资料中的相关信息内容是否符合本细则中相应等级条件的规定；</w:t>
      </w:r>
    </w:p>
    <w:p w:rsidR="007A3E09" w:rsidRPr="00A625EE" w:rsidRDefault="003F09C4">
      <w:pPr>
        <w:pStyle w:val="4"/>
        <w:spacing w:line="560" w:lineRule="exact"/>
        <w:ind w:right="320"/>
        <w:rPr>
          <w:kern w:val="0"/>
        </w:rPr>
      </w:pPr>
      <w:r w:rsidRPr="00A625EE">
        <w:rPr>
          <w:rFonts w:hint="eastAsia"/>
          <w:kern w:val="0"/>
        </w:rPr>
        <w:t>确认符合的，报告评审结论；</w:t>
      </w:r>
    </w:p>
    <w:p w:rsidR="007A3E09" w:rsidRPr="00A625EE" w:rsidRDefault="003F09C4">
      <w:pPr>
        <w:pStyle w:val="4"/>
        <w:spacing w:line="560" w:lineRule="exact"/>
        <w:ind w:right="320"/>
        <w:rPr>
          <w:kern w:val="0"/>
        </w:rPr>
      </w:pPr>
      <w:r w:rsidRPr="00A625EE">
        <w:rPr>
          <w:rFonts w:hint="eastAsia"/>
          <w:kern w:val="0"/>
        </w:rPr>
        <w:t>确认不符合的，与企业沟通，开具《不符合项报告》并一次性告知企业全部不符合事项；</w:t>
      </w:r>
    </w:p>
    <w:p w:rsidR="007A3E09" w:rsidRPr="00A625EE" w:rsidRDefault="003F09C4">
      <w:pPr>
        <w:pStyle w:val="4"/>
        <w:spacing w:line="560" w:lineRule="exact"/>
        <w:ind w:right="320"/>
        <w:rPr>
          <w:kern w:val="0"/>
        </w:rPr>
      </w:pPr>
      <w:r w:rsidRPr="00A625EE">
        <w:rPr>
          <w:rFonts w:hint="eastAsia"/>
          <w:kern w:val="0"/>
        </w:rPr>
        <w:t>企业应在告知日（不含）起</w:t>
      </w:r>
      <w:r w:rsidRPr="00A625EE">
        <w:rPr>
          <w:rFonts w:hint="eastAsia"/>
          <w:kern w:val="0"/>
        </w:rPr>
        <w:t>5</w:t>
      </w:r>
      <w:r w:rsidRPr="00A625EE">
        <w:rPr>
          <w:rFonts w:hint="eastAsia"/>
          <w:kern w:val="0"/>
        </w:rPr>
        <w:t>个工作日内，上传补充证据资料，纠正有效的，即为符合本细则企业能力评价标准，纠正无效的，即为不符合；</w:t>
      </w:r>
    </w:p>
    <w:p w:rsidR="007A3E09" w:rsidRPr="00A625EE" w:rsidRDefault="003F09C4">
      <w:pPr>
        <w:pStyle w:val="4"/>
        <w:spacing w:line="560" w:lineRule="exact"/>
        <w:ind w:right="320"/>
        <w:rPr>
          <w:kern w:val="0"/>
        </w:rPr>
      </w:pPr>
      <w:r w:rsidRPr="00A625EE">
        <w:rPr>
          <w:rFonts w:hint="eastAsia"/>
          <w:kern w:val="0"/>
        </w:rPr>
        <w:t>沟通纠正的机会只有一次。</w:t>
      </w:r>
    </w:p>
    <w:p w:rsidR="007A3E09" w:rsidRPr="00A625EE" w:rsidRDefault="003F09C4">
      <w:pPr>
        <w:pStyle w:val="3"/>
        <w:spacing w:line="560" w:lineRule="exact"/>
        <w:ind w:right="320"/>
        <w:rPr>
          <w:b/>
        </w:rPr>
      </w:pPr>
      <w:r w:rsidRPr="00A625EE">
        <w:rPr>
          <w:rFonts w:hint="eastAsia"/>
        </w:rPr>
        <w:t>能力审定</w:t>
      </w:r>
    </w:p>
    <w:p w:rsidR="007A3E09" w:rsidRPr="00A625EE" w:rsidRDefault="003F09C4">
      <w:pPr>
        <w:pStyle w:val="4"/>
        <w:numPr>
          <w:ilvl w:val="0"/>
          <w:numId w:val="46"/>
        </w:numPr>
        <w:spacing w:line="560" w:lineRule="exact"/>
        <w:ind w:right="320"/>
        <w:rPr>
          <w:b/>
          <w:kern w:val="0"/>
        </w:rPr>
      </w:pPr>
      <w:r w:rsidRPr="00A625EE">
        <w:rPr>
          <w:rFonts w:hint="eastAsia"/>
          <w:kern w:val="0"/>
        </w:rPr>
        <w:t>申报二、三级能力评审的，省协会能评中心组织评审专家进行能力审查，复核企业资料、评审员的评审记录和评审结论，报告审查意见；</w:t>
      </w:r>
    </w:p>
    <w:p w:rsidR="007A3E09" w:rsidRPr="00A625EE" w:rsidRDefault="003F09C4">
      <w:pPr>
        <w:pStyle w:val="4"/>
        <w:spacing w:line="560" w:lineRule="exact"/>
        <w:ind w:right="320"/>
        <w:rPr>
          <w:b/>
          <w:kern w:val="0"/>
        </w:rPr>
      </w:pPr>
      <w:r w:rsidRPr="00A625EE">
        <w:rPr>
          <w:rFonts w:hint="eastAsia"/>
          <w:kern w:val="0"/>
        </w:rPr>
        <w:t>省协会能评中心负责人根据评审专家审查意见，负责审定二、三级能力评价，签署审定意见；</w:t>
      </w:r>
    </w:p>
    <w:p w:rsidR="007A3E09" w:rsidRPr="00A625EE" w:rsidRDefault="003F09C4">
      <w:pPr>
        <w:pStyle w:val="4"/>
        <w:spacing w:line="560" w:lineRule="exact"/>
        <w:ind w:right="320"/>
        <w:rPr>
          <w:b/>
          <w:kern w:val="0"/>
        </w:rPr>
      </w:pPr>
      <w:r w:rsidRPr="00A625EE">
        <w:rPr>
          <w:rFonts w:hint="eastAsia"/>
          <w:kern w:val="0"/>
        </w:rPr>
        <w:t>申报一级能力评审的，由省协会能评中心负责人批转至中安协实施终评。中安协组织评审专家进行能力审查，复核企业资料、评审员的评审记录和评审结论，报告审查意见；</w:t>
      </w:r>
    </w:p>
    <w:p w:rsidR="007A3E09" w:rsidRPr="00A625EE" w:rsidRDefault="003F09C4">
      <w:pPr>
        <w:pStyle w:val="4"/>
        <w:spacing w:line="560" w:lineRule="exact"/>
        <w:ind w:right="320"/>
        <w:rPr>
          <w:b/>
          <w:kern w:val="0"/>
        </w:rPr>
      </w:pPr>
      <w:r w:rsidRPr="00A625EE">
        <w:rPr>
          <w:rFonts w:hint="eastAsia"/>
          <w:kern w:val="0"/>
        </w:rPr>
        <w:t>省协会能评中心可采取随机和选择性相结合的方式对申报能力评价的企业进行现场抽检，重点检查企业提交的申报资料和证明材料，或核实与投诉有关的事项。随机性抽检比例不低于</w:t>
      </w:r>
      <w:r w:rsidRPr="00A625EE">
        <w:rPr>
          <w:rFonts w:hint="eastAsia"/>
          <w:kern w:val="0"/>
        </w:rPr>
        <w:t>10%</w:t>
      </w:r>
      <w:r w:rsidRPr="00A625EE">
        <w:rPr>
          <w:rFonts w:hint="eastAsia"/>
          <w:kern w:val="0"/>
        </w:rPr>
        <w:t>；</w:t>
      </w:r>
    </w:p>
    <w:p w:rsidR="007A3E09" w:rsidRPr="00A625EE" w:rsidRDefault="003F09C4">
      <w:pPr>
        <w:pStyle w:val="4"/>
        <w:spacing w:line="560" w:lineRule="exact"/>
        <w:ind w:right="320"/>
        <w:rPr>
          <w:b/>
          <w:kern w:val="0"/>
        </w:rPr>
      </w:pPr>
      <w:r w:rsidRPr="00A625EE">
        <w:rPr>
          <w:rFonts w:hint="eastAsia"/>
          <w:kern w:val="0"/>
        </w:rPr>
        <w:t>经中安协能评中心专家终评，符合评价标准要求的进行网上公示，公示期为</w:t>
      </w:r>
      <w:r w:rsidRPr="00A625EE">
        <w:rPr>
          <w:rFonts w:hint="eastAsia"/>
          <w:kern w:val="0"/>
        </w:rPr>
        <w:t>7</w:t>
      </w:r>
      <w:r w:rsidRPr="00A625EE">
        <w:rPr>
          <w:rFonts w:hint="eastAsia"/>
          <w:kern w:val="0"/>
        </w:rPr>
        <w:t>个工作日，不符合要求的退回省协会能评中心处理；</w:t>
      </w:r>
    </w:p>
    <w:p w:rsidR="007A3E09" w:rsidRPr="00A625EE" w:rsidRDefault="003F09C4">
      <w:pPr>
        <w:pStyle w:val="4"/>
        <w:spacing w:line="560" w:lineRule="exact"/>
        <w:ind w:right="320"/>
        <w:rPr>
          <w:b/>
          <w:kern w:val="0"/>
        </w:rPr>
      </w:pPr>
      <w:r w:rsidRPr="00A625EE">
        <w:rPr>
          <w:rFonts w:hint="eastAsia"/>
          <w:kern w:val="0"/>
        </w:rPr>
        <w:t>公示期内无投诉的中安协批准颁发一级能力证书；否则，由中安协能评中心进行审核，并按规定处理；</w:t>
      </w:r>
    </w:p>
    <w:p w:rsidR="007A3E09" w:rsidRPr="00A625EE" w:rsidRDefault="003F09C4">
      <w:pPr>
        <w:pStyle w:val="4"/>
        <w:spacing w:line="560" w:lineRule="exact"/>
        <w:ind w:right="320"/>
        <w:rPr>
          <w:rFonts w:ascii="Calibri" w:hAnsi="Calibri" w:cs="Calibri"/>
          <w:kern w:val="0"/>
        </w:rPr>
      </w:pPr>
      <w:r w:rsidRPr="00A625EE">
        <w:rPr>
          <w:rFonts w:hint="eastAsia"/>
          <w:kern w:val="0"/>
        </w:rPr>
        <w:t>通过能力评价的企业由省协会能评中心通知企业领取能力评价证书，企业派人持企业委托函到省协会能评中心或初审机构领取。</w:t>
      </w:r>
      <w:r w:rsidRPr="00A625EE">
        <w:rPr>
          <w:rFonts w:ascii="Calibri" w:hAnsi="Calibri" w:cs="Calibri"/>
          <w:kern w:val="0"/>
        </w:rPr>
        <w:t> </w:t>
      </w:r>
    </w:p>
    <w:p w:rsidR="007A3E09" w:rsidRPr="00A625EE" w:rsidRDefault="007A3E09">
      <w:pPr>
        <w:spacing w:line="560" w:lineRule="exact"/>
        <w:ind w:firstLine="640"/>
      </w:pPr>
    </w:p>
    <w:p w:rsidR="007A3E09" w:rsidRPr="00A625EE" w:rsidRDefault="003F09C4">
      <w:pPr>
        <w:pStyle w:val="1"/>
        <w:rPr>
          <w:b w:val="0"/>
        </w:rPr>
      </w:pPr>
      <w:bookmarkStart w:id="62" w:name="_Toc30999"/>
      <w:r w:rsidRPr="00A625EE">
        <w:rPr>
          <w:rFonts w:hint="eastAsia"/>
        </w:rPr>
        <w:t>年审与复评</w:t>
      </w:r>
      <w:bookmarkEnd w:id="62"/>
    </w:p>
    <w:p w:rsidR="007A3E09" w:rsidRPr="00A625EE" w:rsidRDefault="007A3E09">
      <w:pPr>
        <w:spacing w:line="560" w:lineRule="exact"/>
        <w:ind w:firstLine="560"/>
        <w:rPr>
          <w:rFonts w:ascii="黑体" w:hAnsi="黑体"/>
          <w:sz w:val="28"/>
          <w:szCs w:val="28"/>
        </w:rPr>
      </w:pPr>
    </w:p>
    <w:p w:rsidR="007A3E09" w:rsidRPr="00A625EE" w:rsidRDefault="003F09C4">
      <w:pPr>
        <w:pStyle w:val="2"/>
        <w:spacing w:line="560" w:lineRule="exact"/>
        <w:ind w:right="320"/>
        <w:rPr>
          <w:b/>
          <w:kern w:val="0"/>
        </w:rPr>
      </w:pPr>
      <w:bookmarkStart w:id="63" w:name="_Toc3909"/>
      <w:bookmarkStart w:id="64" w:name="_Toc6588"/>
      <w:r w:rsidRPr="00A625EE">
        <w:rPr>
          <w:rFonts w:hint="eastAsia"/>
          <w:kern w:val="0"/>
        </w:rPr>
        <w:t>对获证企业实施年审和复评，以确认其综合能力持续满足标准要求。能力证书的有效性依年审合格或通过复评予以保持。年审每年一次，复评每三年一次。获证企业应按规定申报年审和复评。</w:t>
      </w:r>
      <w:r w:rsidRPr="00A625EE">
        <w:rPr>
          <w:rFonts w:ascii="Calibri" w:hAnsi="Calibri" w:cs="Calibri"/>
          <w:kern w:val="0"/>
        </w:rPr>
        <w:t> </w:t>
      </w:r>
      <w:bookmarkEnd w:id="63"/>
      <w:bookmarkEnd w:id="64"/>
    </w:p>
    <w:p w:rsidR="007A3E09" w:rsidRPr="00A625EE" w:rsidRDefault="003F09C4">
      <w:pPr>
        <w:pStyle w:val="2"/>
        <w:spacing w:line="560" w:lineRule="exact"/>
        <w:ind w:right="320"/>
        <w:rPr>
          <w:b/>
          <w:kern w:val="0"/>
        </w:rPr>
      </w:pPr>
      <w:bookmarkStart w:id="65" w:name="_Toc16218"/>
      <w:bookmarkStart w:id="66" w:name="_Toc21896"/>
      <w:r w:rsidRPr="00A625EE">
        <w:rPr>
          <w:rFonts w:hint="eastAsia"/>
          <w:kern w:val="0"/>
        </w:rPr>
        <w:t>省协会能评中心组织一级企业能力年审、复评初评，明确审查结论，并批转至中安协企业能力评价管理中心实施终评；组织、批准二、三级企业能力年审、复评。</w:t>
      </w:r>
      <w:r w:rsidRPr="00A625EE">
        <w:rPr>
          <w:rFonts w:ascii="Calibri" w:hAnsi="Calibri" w:cs="Calibri"/>
          <w:kern w:val="0"/>
        </w:rPr>
        <w:t> </w:t>
      </w:r>
      <w:bookmarkEnd w:id="65"/>
      <w:bookmarkEnd w:id="66"/>
    </w:p>
    <w:p w:rsidR="007A3E09" w:rsidRPr="00A625EE" w:rsidRDefault="003F09C4">
      <w:pPr>
        <w:pStyle w:val="2"/>
        <w:spacing w:line="560" w:lineRule="exact"/>
        <w:ind w:right="320"/>
        <w:rPr>
          <w:b/>
          <w:kern w:val="0"/>
        </w:rPr>
      </w:pPr>
      <w:bookmarkStart w:id="67" w:name="_Toc3304"/>
      <w:bookmarkStart w:id="68" w:name="_Toc8362"/>
      <w:r w:rsidRPr="00A625EE">
        <w:rPr>
          <w:rFonts w:hint="eastAsia"/>
          <w:kern w:val="0"/>
        </w:rPr>
        <w:t>中安协能评中心组织一级企业能力年审、复评终评，批准一级企业能力年审、复评。</w:t>
      </w:r>
      <w:r w:rsidRPr="00A625EE">
        <w:rPr>
          <w:rFonts w:ascii="Calibri" w:hAnsi="Calibri" w:cs="Calibri"/>
          <w:kern w:val="0"/>
        </w:rPr>
        <w:t> </w:t>
      </w:r>
      <w:bookmarkEnd w:id="67"/>
      <w:bookmarkEnd w:id="68"/>
    </w:p>
    <w:p w:rsidR="007A3E09" w:rsidRPr="00A625EE" w:rsidRDefault="003F09C4">
      <w:pPr>
        <w:pStyle w:val="2"/>
        <w:spacing w:line="560" w:lineRule="exact"/>
        <w:ind w:right="320"/>
        <w:rPr>
          <w:b/>
          <w:kern w:val="0"/>
        </w:rPr>
      </w:pPr>
      <w:bookmarkStart w:id="69" w:name="_Toc26442"/>
      <w:bookmarkStart w:id="70" w:name="_Toc17444"/>
      <w:r w:rsidRPr="00A625EE">
        <w:rPr>
          <w:rFonts w:hint="eastAsia"/>
          <w:kern w:val="0"/>
        </w:rPr>
        <w:t>获证企业能力年审或复评标准见本细则“第二章企业能力评价标准”，年审、复评流程与评价流程相同。</w:t>
      </w:r>
      <w:r w:rsidRPr="00A625EE">
        <w:rPr>
          <w:rFonts w:ascii="Calibri" w:hAnsi="Calibri" w:cs="Calibri"/>
          <w:kern w:val="0"/>
        </w:rPr>
        <w:t> </w:t>
      </w:r>
      <w:bookmarkEnd w:id="69"/>
      <w:bookmarkEnd w:id="70"/>
    </w:p>
    <w:p w:rsidR="007A3E09" w:rsidRPr="00A625EE" w:rsidRDefault="003F09C4">
      <w:pPr>
        <w:pStyle w:val="2"/>
        <w:spacing w:line="560" w:lineRule="exact"/>
        <w:ind w:right="320"/>
        <w:rPr>
          <w:b/>
          <w:kern w:val="0"/>
          <w:shd w:val="clear" w:color="FFFFFF" w:fill="D9D9D9"/>
        </w:rPr>
      </w:pPr>
      <w:bookmarkStart w:id="71" w:name="_Toc2502"/>
      <w:bookmarkStart w:id="72" w:name="_Toc14771"/>
      <w:r w:rsidRPr="00A625EE">
        <w:rPr>
          <w:rFonts w:hint="eastAsia"/>
          <w:kern w:val="0"/>
        </w:rPr>
        <w:t>企业通过年审的，原发证书继续有效。其年审合格信息，网上实时发布，提供查询。通过复评的企业，换发新的正、副本证书，原证书收回。</w:t>
      </w:r>
      <w:r w:rsidRPr="00A625EE">
        <w:rPr>
          <w:rFonts w:ascii="Calibri" w:hAnsi="Calibri" w:cs="Calibri"/>
          <w:kern w:val="0"/>
        </w:rPr>
        <w:t> </w:t>
      </w:r>
      <w:bookmarkEnd w:id="71"/>
      <w:bookmarkEnd w:id="72"/>
    </w:p>
    <w:p w:rsidR="007A3E09" w:rsidRPr="00A625EE" w:rsidRDefault="003F09C4">
      <w:pPr>
        <w:pStyle w:val="2"/>
        <w:spacing w:line="560" w:lineRule="exact"/>
        <w:ind w:right="320"/>
        <w:rPr>
          <w:b/>
        </w:rPr>
      </w:pPr>
      <w:bookmarkStart w:id="73" w:name="_Toc23996"/>
      <w:bookmarkStart w:id="74" w:name="_Toc11422"/>
      <w:r w:rsidRPr="00A625EE">
        <w:rPr>
          <w:rFonts w:hint="eastAsia"/>
        </w:rPr>
        <w:t>获得能力证书的企业，由于改制，或者企业分立、合并后组建的新企业，应重新评价。</w:t>
      </w:r>
      <w:bookmarkEnd w:id="73"/>
      <w:bookmarkEnd w:id="74"/>
    </w:p>
    <w:p w:rsidR="007A3E09" w:rsidRPr="00A625EE" w:rsidRDefault="003F09C4">
      <w:pPr>
        <w:pStyle w:val="2"/>
        <w:spacing w:line="560" w:lineRule="exact"/>
        <w:ind w:right="320"/>
        <w:rPr>
          <w:rFonts w:cs="Calibri"/>
          <w:b/>
          <w:kern w:val="0"/>
        </w:rPr>
      </w:pPr>
      <w:bookmarkStart w:id="75" w:name="_Toc3412"/>
      <w:bookmarkStart w:id="76" w:name="_Toc25700"/>
      <w:r w:rsidRPr="00A625EE">
        <w:rPr>
          <w:rFonts w:hint="eastAsia"/>
          <w:kern w:val="0"/>
        </w:rPr>
        <w:t>破产、倒闭、撤销、歇业的获证企业，颁证机构应注销其企业能力证书。</w:t>
      </w:r>
      <w:r w:rsidRPr="00A625EE">
        <w:rPr>
          <w:rFonts w:ascii="Calibri" w:hAnsi="Calibri" w:cs="Calibri"/>
          <w:kern w:val="0"/>
        </w:rPr>
        <w:t> </w:t>
      </w:r>
      <w:bookmarkEnd w:id="75"/>
      <w:bookmarkEnd w:id="76"/>
    </w:p>
    <w:p w:rsidR="007A3E09" w:rsidRPr="00A625EE" w:rsidRDefault="007A3E09">
      <w:pPr>
        <w:spacing w:line="560" w:lineRule="exact"/>
        <w:ind w:firstLine="560"/>
        <w:rPr>
          <w:rFonts w:ascii="黑体" w:hAnsi="黑体"/>
          <w:sz w:val="28"/>
          <w:szCs w:val="28"/>
        </w:rPr>
      </w:pPr>
    </w:p>
    <w:p w:rsidR="007A3E09" w:rsidRPr="00A625EE" w:rsidRDefault="003F09C4">
      <w:pPr>
        <w:pStyle w:val="1"/>
        <w:rPr>
          <w:b w:val="0"/>
        </w:rPr>
      </w:pPr>
      <w:bookmarkStart w:id="77" w:name="_Toc25475"/>
      <w:r w:rsidRPr="00A625EE">
        <w:rPr>
          <w:rFonts w:hint="eastAsia"/>
        </w:rPr>
        <w:t>能力评价证书</w:t>
      </w:r>
      <w:bookmarkEnd w:id="77"/>
    </w:p>
    <w:p w:rsidR="007A3E09" w:rsidRPr="00A625EE" w:rsidRDefault="007A3E09">
      <w:pPr>
        <w:spacing w:line="560" w:lineRule="exact"/>
        <w:ind w:firstLine="560"/>
        <w:rPr>
          <w:rFonts w:ascii="黑体" w:hAnsi="黑体"/>
          <w:sz w:val="28"/>
          <w:szCs w:val="28"/>
        </w:rPr>
      </w:pPr>
    </w:p>
    <w:p w:rsidR="007A3E09" w:rsidRPr="00A625EE" w:rsidRDefault="003F09C4">
      <w:pPr>
        <w:pStyle w:val="2"/>
        <w:spacing w:line="560" w:lineRule="exact"/>
        <w:ind w:right="320"/>
        <w:rPr>
          <w:b/>
        </w:rPr>
      </w:pPr>
      <w:bookmarkStart w:id="78" w:name="_Toc5128"/>
      <w:bookmarkStart w:id="79" w:name="_Toc24228"/>
      <w:r w:rsidRPr="00A625EE">
        <w:rPr>
          <w:rFonts w:hint="eastAsia"/>
        </w:rPr>
        <w:t>《安防工程企业设计、施工、维护能力证书》分正本和副本两种，每三年换发一次。</w:t>
      </w:r>
      <w:bookmarkEnd w:id="78"/>
      <w:bookmarkEnd w:id="79"/>
    </w:p>
    <w:p w:rsidR="007A3E09" w:rsidRPr="00A625EE" w:rsidRDefault="003F09C4">
      <w:pPr>
        <w:pStyle w:val="2"/>
        <w:spacing w:line="560" w:lineRule="exact"/>
        <w:ind w:right="320"/>
        <w:rPr>
          <w:rFonts w:cs="宋体"/>
          <w:b/>
          <w:kern w:val="0"/>
        </w:rPr>
      </w:pPr>
      <w:bookmarkStart w:id="80" w:name="_Toc22505"/>
      <w:bookmarkStart w:id="81" w:name="_Toc11858"/>
      <w:r w:rsidRPr="00A625EE">
        <w:rPr>
          <w:rFonts w:cs="宋体" w:hint="eastAsia"/>
          <w:kern w:val="0"/>
        </w:rPr>
        <w:t>企业名称或地址发生变化的，应换发新证书。企业换发新证，需向省协会能评中心提交换证申请，附企业信息变更文件，交回全部原发证书，经批准后换发新证。</w:t>
      </w:r>
      <w:r w:rsidRPr="00A625EE">
        <w:rPr>
          <w:rFonts w:ascii="Calibri" w:hAnsi="Calibri" w:cs="Calibri"/>
          <w:kern w:val="0"/>
        </w:rPr>
        <w:t> </w:t>
      </w:r>
      <w:bookmarkEnd w:id="80"/>
      <w:bookmarkEnd w:id="81"/>
    </w:p>
    <w:p w:rsidR="007A3E09" w:rsidRPr="00A625EE" w:rsidRDefault="003F09C4">
      <w:pPr>
        <w:pStyle w:val="2"/>
        <w:spacing w:line="560" w:lineRule="exact"/>
        <w:ind w:right="320"/>
        <w:rPr>
          <w:rFonts w:cs="宋体"/>
          <w:b/>
          <w:kern w:val="0"/>
        </w:rPr>
      </w:pPr>
      <w:bookmarkStart w:id="82" w:name="_Toc3507"/>
      <w:bookmarkStart w:id="83" w:name="_Toc11943"/>
      <w:r w:rsidRPr="00A625EE">
        <w:rPr>
          <w:rFonts w:cs="宋体" w:hint="eastAsia"/>
          <w:kern w:val="0"/>
        </w:rPr>
        <w:t>企业丢失能力证书的，应及时报告省协会能评中心，在企业能力评价系统登记挂失，并提交补证申请，说明原因，签署盖章。经批准后补发新证。</w:t>
      </w:r>
      <w:r w:rsidRPr="00A625EE">
        <w:rPr>
          <w:rFonts w:ascii="Calibri" w:hAnsi="Calibri" w:cs="Calibri"/>
          <w:kern w:val="0"/>
        </w:rPr>
        <w:t> </w:t>
      </w:r>
      <w:bookmarkEnd w:id="82"/>
      <w:bookmarkEnd w:id="83"/>
    </w:p>
    <w:p w:rsidR="007A3E09" w:rsidRPr="00A625EE" w:rsidRDefault="003F09C4">
      <w:pPr>
        <w:pStyle w:val="2"/>
        <w:spacing w:line="560" w:lineRule="exact"/>
        <w:ind w:right="320"/>
        <w:rPr>
          <w:b/>
        </w:rPr>
      </w:pPr>
      <w:bookmarkStart w:id="84" w:name="_Toc3329"/>
      <w:bookmarkStart w:id="85" w:name="_Toc24574"/>
      <w:r w:rsidRPr="00A625EE">
        <w:rPr>
          <w:rFonts w:hint="eastAsia"/>
        </w:rPr>
        <w:t>颁发证书的数量为正本和副本各一本。</w:t>
      </w:r>
      <w:r w:rsidRPr="00A625EE">
        <w:t> </w:t>
      </w:r>
      <w:bookmarkEnd w:id="84"/>
      <w:bookmarkEnd w:id="85"/>
    </w:p>
    <w:p w:rsidR="007A3E09" w:rsidRPr="00A625EE" w:rsidRDefault="003F09C4">
      <w:pPr>
        <w:pStyle w:val="2"/>
        <w:spacing w:line="560" w:lineRule="exact"/>
        <w:ind w:right="320"/>
        <w:rPr>
          <w:b/>
        </w:rPr>
      </w:pPr>
      <w:bookmarkStart w:id="86" w:name="_Toc23732"/>
      <w:bookmarkStart w:id="87" w:name="_Toc5429"/>
      <w:r w:rsidRPr="00A625EE">
        <w:rPr>
          <w:rFonts w:hint="eastAsia"/>
        </w:rPr>
        <w:t>经证实，企业存在租借、转让、涂改、变造证书情节的，将撤收其所获证书。造成严重后果的，交由有关部门追究其法律责任。相关信息网上发布。</w:t>
      </w:r>
      <w:bookmarkEnd w:id="86"/>
      <w:bookmarkEnd w:id="87"/>
    </w:p>
    <w:p w:rsidR="007A3E09" w:rsidRPr="00A625EE" w:rsidRDefault="007A3E09">
      <w:pPr>
        <w:spacing w:line="560" w:lineRule="exact"/>
        <w:ind w:firstLine="560"/>
        <w:rPr>
          <w:rFonts w:ascii="黑体" w:hAnsi="黑体"/>
          <w:sz w:val="28"/>
          <w:szCs w:val="28"/>
        </w:rPr>
      </w:pPr>
    </w:p>
    <w:p w:rsidR="007A3E09" w:rsidRPr="00A625EE" w:rsidRDefault="003F09C4">
      <w:pPr>
        <w:pStyle w:val="1"/>
        <w:rPr>
          <w:b w:val="0"/>
        </w:rPr>
      </w:pPr>
      <w:bookmarkStart w:id="88" w:name="_Toc16884"/>
      <w:r w:rsidRPr="00A625EE">
        <w:rPr>
          <w:rFonts w:hint="eastAsia"/>
        </w:rPr>
        <w:t>监督管理</w:t>
      </w:r>
      <w:bookmarkEnd w:id="88"/>
    </w:p>
    <w:p w:rsidR="007A3E09" w:rsidRPr="00A625EE" w:rsidRDefault="007A3E09">
      <w:pPr>
        <w:spacing w:line="560" w:lineRule="exact"/>
        <w:ind w:firstLine="560"/>
        <w:rPr>
          <w:rFonts w:ascii="黑体" w:hAnsi="黑体"/>
          <w:sz w:val="28"/>
          <w:szCs w:val="28"/>
        </w:rPr>
      </w:pPr>
    </w:p>
    <w:p w:rsidR="007A3E09" w:rsidRPr="00A625EE" w:rsidRDefault="003F09C4">
      <w:pPr>
        <w:pStyle w:val="2"/>
        <w:spacing w:line="560" w:lineRule="exact"/>
        <w:ind w:right="320"/>
        <w:rPr>
          <w:b/>
        </w:rPr>
      </w:pPr>
      <w:bookmarkStart w:id="89" w:name="_Toc5540"/>
      <w:bookmarkStart w:id="90" w:name="_Toc19825"/>
      <w:r w:rsidRPr="00A625EE">
        <w:rPr>
          <w:rFonts w:hint="eastAsia"/>
        </w:rPr>
        <w:t>获证企业应及时向省协会能评中心报告变化、特别是重大变化信息。</w:t>
      </w:r>
      <w:bookmarkEnd w:id="89"/>
      <w:bookmarkEnd w:id="90"/>
    </w:p>
    <w:p w:rsidR="007A3E09" w:rsidRPr="00A625EE" w:rsidRDefault="003F09C4">
      <w:pPr>
        <w:pStyle w:val="2"/>
        <w:spacing w:line="560" w:lineRule="exact"/>
        <w:ind w:right="320"/>
        <w:rPr>
          <w:b/>
        </w:rPr>
      </w:pPr>
      <w:bookmarkStart w:id="91" w:name="_Toc31529"/>
      <w:bookmarkStart w:id="92" w:name="_Toc7419"/>
      <w:r w:rsidRPr="00A625EE">
        <w:rPr>
          <w:rFonts w:hint="eastAsia"/>
        </w:rPr>
        <w:t>获证企业应妥善保管《安防工程企业设计、施工、维护能力证书》，恪守证书使用规定。</w:t>
      </w:r>
      <w:r w:rsidRPr="00A625EE">
        <w:t> </w:t>
      </w:r>
      <w:bookmarkEnd w:id="91"/>
      <w:bookmarkEnd w:id="92"/>
    </w:p>
    <w:p w:rsidR="007A3E09" w:rsidRPr="00A625EE" w:rsidRDefault="003F09C4">
      <w:pPr>
        <w:pStyle w:val="2"/>
        <w:spacing w:line="560" w:lineRule="exact"/>
        <w:ind w:right="320"/>
        <w:rPr>
          <w:b/>
        </w:rPr>
      </w:pPr>
      <w:bookmarkStart w:id="93" w:name="_Toc12635"/>
      <w:bookmarkStart w:id="94" w:name="_Toc6564"/>
      <w:r w:rsidRPr="00A625EE">
        <w:rPr>
          <w:rFonts w:hint="eastAsia"/>
        </w:rPr>
        <w:t>获证企业有下列行为的，将撤销其能力证书，三年内不允许申请能力评价，并在中安协、省协会网站上公布相关信息</w:t>
      </w:r>
      <w:r w:rsidRPr="00A625EE">
        <w:rPr>
          <w:rFonts w:hint="eastAsia"/>
        </w:rPr>
        <w:t>:</w:t>
      </w:r>
      <w:bookmarkEnd w:id="93"/>
      <w:bookmarkEnd w:id="94"/>
    </w:p>
    <w:p w:rsidR="007A3E09" w:rsidRPr="00A625EE" w:rsidRDefault="003F09C4">
      <w:pPr>
        <w:pStyle w:val="4"/>
        <w:numPr>
          <w:ilvl w:val="0"/>
          <w:numId w:val="47"/>
        </w:numPr>
        <w:spacing w:line="560" w:lineRule="exact"/>
        <w:ind w:right="320"/>
      </w:pPr>
      <w:bookmarkStart w:id="95" w:name="_Toc485"/>
      <w:bookmarkStart w:id="96" w:name="_Toc10448"/>
      <w:r w:rsidRPr="00A625EE">
        <w:rPr>
          <w:rFonts w:hint="eastAsia"/>
        </w:rPr>
        <w:t>申报材料中有弄虚作假行为的；</w:t>
      </w:r>
      <w:bookmarkEnd w:id="95"/>
      <w:bookmarkEnd w:id="96"/>
    </w:p>
    <w:p w:rsidR="007A3E09" w:rsidRPr="00A625EE" w:rsidRDefault="003F09C4">
      <w:pPr>
        <w:pStyle w:val="4"/>
        <w:spacing w:line="560" w:lineRule="exact"/>
        <w:ind w:right="320"/>
      </w:pPr>
      <w:bookmarkStart w:id="97" w:name="_Toc29765"/>
      <w:bookmarkStart w:id="98" w:name="_Toc25431"/>
      <w:r w:rsidRPr="00A625EE">
        <w:rPr>
          <w:rFonts w:hint="eastAsia"/>
        </w:rPr>
        <w:t>采用不正当手段承接安防工程的；</w:t>
      </w:r>
      <w:bookmarkEnd w:id="97"/>
      <w:bookmarkEnd w:id="98"/>
    </w:p>
    <w:p w:rsidR="007A3E09" w:rsidRPr="00A625EE" w:rsidRDefault="003F09C4">
      <w:pPr>
        <w:pStyle w:val="4"/>
        <w:spacing w:line="560" w:lineRule="exact"/>
        <w:ind w:right="320"/>
      </w:pPr>
      <w:bookmarkStart w:id="99" w:name="_Toc19880"/>
      <w:bookmarkStart w:id="100" w:name="_Toc133"/>
      <w:r w:rsidRPr="00A625EE">
        <w:rPr>
          <w:rFonts w:hint="eastAsia"/>
        </w:rPr>
        <w:t>将承接的安防工程转包或者违法分包的；</w:t>
      </w:r>
      <w:bookmarkEnd w:id="99"/>
      <w:bookmarkEnd w:id="100"/>
    </w:p>
    <w:p w:rsidR="007A3E09" w:rsidRPr="00A625EE" w:rsidRDefault="003F09C4">
      <w:pPr>
        <w:pStyle w:val="4"/>
        <w:spacing w:line="560" w:lineRule="exact"/>
        <w:ind w:right="320"/>
      </w:pPr>
      <w:bookmarkStart w:id="101" w:name="_Toc29792"/>
      <w:bookmarkStart w:id="102" w:name="_Toc23081"/>
      <w:r w:rsidRPr="00A625EE">
        <w:rPr>
          <w:rFonts w:hint="eastAsia"/>
        </w:rPr>
        <w:t>承接的安防工程发生重大安全、质量事故的；</w:t>
      </w:r>
      <w:bookmarkEnd w:id="101"/>
      <w:bookmarkEnd w:id="102"/>
    </w:p>
    <w:p w:rsidR="007A3E09" w:rsidRPr="00A625EE" w:rsidRDefault="003F09C4">
      <w:pPr>
        <w:pStyle w:val="4"/>
        <w:spacing w:line="560" w:lineRule="exact"/>
        <w:ind w:right="320"/>
      </w:pPr>
      <w:bookmarkStart w:id="103" w:name="_Toc18137"/>
      <w:bookmarkStart w:id="104" w:name="_Toc18122"/>
      <w:r w:rsidRPr="00A625EE">
        <w:rPr>
          <w:rFonts w:hint="eastAsia"/>
        </w:rPr>
        <w:t>隐瞒真实情况，采用欺骗手段取得能力证书的；</w:t>
      </w:r>
      <w:bookmarkEnd w:id="103"/>
      <w:bookmarkEnd w:id="104"/>
    </w:p>
    <w:p w:rsidR="007A3E09" w:rsidRPr="00A625EE" w:rsidRDefault="003F09C4">
      <w:pPr>
        <w:pStyle w:val="4"/>
        <w:spacing w:line="560" w:lineRule="exact"/>
        <w:ind w:right="320"/>
      </w:pPr>
      <w:bookmarkStart w:id="105" w:name="_Toc21766"/>
      <w:bookmarkStart w:id="106" w:name="_Toc30109"/>
      <w:r w:rsidRPr="00A625EE">
        <w:rPr>
          <w:rFonts w:hint="eastAsia"/>
        </w:rPr>
        <w:t>转让、租借、变造、涂改能力证书的；</w:t>
      </w:r>
      <w:bookmarkEnd w:id="105"/>
      <w:bookmarkEnd w:id="106"/>
    </w:p>
    <w:p w:rsidR="007A3E09" w:rsidRPr="00A625EE" w:rsidRDefault="003F09C4">
      <w:pPr>
        <w:pStyle w:val="4"/>
        <w:spacing w:line="560" w:lineRule="exact"/>
        <w:ind w:right="320"/>
      </w:pPr>
      <w:bookmarkStart w:id="107" w:name="_Toc18566"/>
      <w:bookmarkStart w:id="108" w:name="_Toc11162"/>
      <w:r w:rsidRPr="00A625EE">
        <w:rPr>
          <w:rFonts w:hint="eastAsia"/>
        </w:rPr>
        <w:t>有不良信用记录，列入黑名单的；</w:t>
      </w:r>
      <w:bookmarkEnd w:id="107"/>
      <w:bookmarkEnd w:id="108"/>
    </w:p>
    <w:p w:rsidR="007A3E09" w:rsidRPr="00A625EE" w:rsidRDefault="003F09C4">
      <w:pPr>
        <w:pStyle w:val="4"/>
        <w:spacing w:line="560" w:lineRule="exact"/>
        <w:ind w:right="320"/>
      </w:pPr>
      <w:bookmarkStart w:id="109" w:name="_Toc14620"/>
      <w:bookmarkStart w:id="110" w:name="_Toc12027"/>
      <w:r w:rsidRPr="00A625EE">
        <w:rPr>
          <w:rFonts w:hint="eastAsia"/>
        </w:rPr>
        <w:t>其他违反法律、法规行为的。</w:t>
      </w:r>
      <w:bookmarkEnd w:id="109"/>
      <w:bookmarkEnd w:id="110"/>
    </w:p>
    <w:p w:rsidR="007A3E09" w:rsidRPr="00A625EE" w:rsidRDefault="003F09C4">
      <w:pPr>
        <w:pStyle w:val="2"/>
        <w:spacing w:line="560" w:lineRule="exact"/>
        <w:ind w:right="320"/>
        <w:rPr>
          <w:b/>
          <w:kern w:val="0"/>
        </w:rPr>
      </w:pPr>
      <w:bookmarkStart w:id="111" w:name="_Toc22168"/>
      <w:bookmarkStart w:id="112" w:name="_Toc11949"/>
      <w:r w:rsidRPr="00A625EE">
        <w:rPr>
          <w:rFonts w:hint="eastAsia"/>
          <w:kern w:val="0"/>
        </w:rPr>
        <w:t>获证企业在规定时间内未进行年审、复评的，其能力证书自行失效，且一年内不可重新申报能力评价。</w:t>
      </w:r>
      <w:r w:rsidRPr="00A625EE">
        <w:rPr>
          <w:rFonts w:ascii="Calibri" w:hAnsi="Calibri" w:cs="Calibri"/>
          <w:kern w:val="0"/>
        </w:rPr>
        <w:t> </w:t>
      </w:r>
      <w:bookmarkEnd w:id="111"/>
      <w:bookmarkEnd w:id="112"/>
    </w:p>
    <w:p w:rsidR="007A3E09" w:rsidRPr="00A625EE" w:rsidRDefault="003F09C4">
      <w:pPr>
        <w:pStyle w:val="2"/>
        <w:spacing w:line="560" w:lineRule="exact"/>
        <w:ind w:right="320"/>
        <w:rPr>
          <w:b/>
          <w:kern w:val="0"/>
        </w:rPr>
      </w:pPr>
      <w:bookmarkStart w:id="113" w:name="_Toc29830"/>
      <w:bookmarkStart w:id="114" w:name="_Toc28381"/>
      <w:r w:rsidRPr="00A625EE">
        <w:rPr>
          <w:rFonts w:hint="eastAsia"/>
          <w:kern w:val="0"/>
        </w:rPr>
        <w:t>能力评价评审人员应严格执行《安防工程企业设计施工维护能力评价评审员管理办法》，要守法遵规，保守秘密，敬业、公正、廉洁，恪守评审员行为准则。要做到公正客观，忠于职守；勤奋认真。一丝不苟；不介入冲突和利益竞争；不随意讨论和披露评审信息；不得以任何形式收受企业任何财物；不误导企业；不损害省协会和中安协的声誉；谨言慎行，自觉接受监督。</w:t>
      </w:r>
      <w:r w:rsidRPr="00A625EE">
        <w:rPr>
          <w:rFonts w:ascii="Calibri" w:hAnsi="Calibri" w:cs="Calibri"/>
          <w:kern w:val="0"/>
        </w:rPr>
        <w:t> </w:t>
      </w:r>
      <w:bookmarkEnd w:id="113"/>
      <w:bookmarkEnd w:id="114"/>
    </w:p>
    <w:p w:rsidR="007A3E09" w:rsidRPr="00A625EE" w:rsidRDefault="003F09C4">
      <w:pPr>
        <w:pStyle w:val="2"/>
        <w:spacing w:line="560" w:lineRule="exact"/>
        <w:ind w:right="320"/>
        <w:rPr>
          <w:b/>
          <w:kern w:val="0"/>
        </w:rPr>
      </w:pPr>
      <w:bookmarkStart w:id="115" w:name="_Toc22674"/>
      <w:bookmarkStart w:id="116" w:name="_Toc27871"/>
      <w:r w:rsidRPr="00A625EE">
        <w:rPr>
          <w:rFonts w:hint="eastAsia"/>
          <w:kern w:val="0"/>
        </w:rPr>
        <w:t>能力评价评审人员在能力评价工作中，安防工程企业投诉的重大问题，确应由评审人员承担责任或玩忽职守，滥用职权，违规违纪的，将按《安防工程企业设计施工维护能力评价评审员管理办法》及省协会能评中心工作管理规定进行处罚。</w:t>
      </w:r>
      <w:r w:rsidRPr="00A625EE">
        <w:rPr>
          <w:rFonts w:ascii="Calibri" w:hAnsi="Calibri" w:cs="Calibri"/>
          <w:kern w:val="0"/>
        </w:rPr>
        <w:t> </w:t>
      </w:r>
      <w:bookmarkEnd w:id="115"/>
      <w:bookmarkEnd w:id="116"/>
    </w:p>
    <w:p w:rsidR="007A3E09" w:rsidRPr="00A625EE" w:rsidRDefault="003F09C4">
      <w:pPr>
        <w:pStyle w:val="2"/>
        <w:spacing w:line="560" w:lineRule="exact"/>
        <w:ind w:right="320"/>
        <w:rPr>
          <w:rFonts w:cs="Calibri"/>
          <w:b/>
          <w:kern w:val="0"/>
        </w:rPr>
      </w:pPr>
      <w:bookmarkStart w:id="117" w:name="_Toc7191"/>
      <w:bookmarkStart w:id="118" w:name="_Toc13784"/>
      <w:r w:rsidRPr="00A625EE">
        <w:rPr>
          <w:rFonts w:hint="eastAsia"/>
          <w:kern w:val="0"/>
        </w:rPr>
        <w:t>省协会设立投诉监督电话：</w:t>
      </w:r>
      <w:r w:rsidRPr="00A625EE">
        <w:rPr>
          <w:rFonts w:hint="eastAsia"/>
          <w:kern w:val="0"/>
        </w:rPr>
        <w:t>027-87324910</w:t>
      </w:r>
      <w:r w:rsidRPr="00A625EE">
        <w:rPr>
          <w:rFonts w:hint="eastAsia"/>
          <w:kern w:val="0"/>
        </w:rPr>
        <w:t>。</w:t>
      </w:r>
      <w:r w:rsidRPr="00A625EE">
        <w:rPr>
          <w:rFonts w:ascii="Calibri" w:hAnsi="Calibri" w:cs="Calibri"/>
          <w:kern w:val="0"/>
        </w:rPr>
        <w:t> </w:t>
      </w:r>
      <w:bookmarkEnd w:id="117"/>
      <w:bookmarkEnd w:id="118"/>
    </w:p>
    <w:p w:rsidR="007A3E09" w:rsidRPr="00A625EE" w:rsidRDefault="007A3E09">
      <w:pPr>
        <w:spacing w:line="560" w:lineRule="exact"/>
        <w:ind w:firstLine="560"/>
        <w:rPr>
          <w:rFonts w:ascii="黑体" w:hAnsi="黑体"/>
          <w:sz w:val="28"/>
          <w:szCs w:val="28"/>
        </w:rPr>
      </w:pPr>
    </w:p>
    <w:p w:rsidR="007A3E09" w:rsidRPr="00A625EE" w:rsidRDefault="003F09C4">
      <w:pPr>
        <w:pStyle w:val="1"/>
      </w:pPr>
      <w:bookmarkStart w:id="119" w:name="_Toc4212"/>
      <w:r w:rsidRPr="00A625EE">
        <w:rPr>
          <w:rFonts w:hint="eastAsia"/>
        </w:rPr>
        <w:t>附则</w:t>
      </w:r>
      <w:bookmarkEnd w:id="119"/>
    </w:p>
    <w:p w:rsidR="007A3E09" w:rsidRPr="00A625EE" w:rsidRDefault="007A3E09">
      <w:pPr>
        <w:spacing w:line="560" w:lineRule="exact"/>
        <w:ind w:firstLine="560"/>
        <w:rPr>
          <w:rFonts w:ascii="黑体" w:hAnsi="黑体"/>
          <w:sz w:val="28"/>
          <w:szCs w:val="28"/>
        </w:rPr>
      </w:pPr>
    </w:p>
    <w:p w:rsidR="007A3E09" w:rsidRPr="00A625EE" w:rsidRDefault="003F09C4">
      <w:pPr>
        <w:pStyle w:val="2"/>
        <w:spacing w:line="560" w:lineRule="exact"/>
        <w:ind w:right="320"/>
        <w:rPr>
          <w:rFonts w:ascii="黑体" w:hAnsi="黑体"/>
          <w:sz w:val="28"/>
          <w:szCs w:val="28"/>
        </w:rPr>
      </w:pPr>
      <w:bookmarkStart w:id="120" w:name="_Toc24549"/>
      <w:bookmarkStart w:id="121" w:name="_Toc29120"/>
      <w:r w:rsidRPr="00A625EE">
        <w:rPr>
          <w:rFonts w:hint="eastAsia"/>
          <w:kern w:val="0"/>
        </w:rPr>
        <w:t>本细则解释权归省协会所有。本细则自发布之日起实施。</w:t>
      </w:r>
      <w:r w:rsidRPr="00A625EE">
        <w:rPr>
          <w:rFonts w:ascii="Calibri" w:hAnsi="Calibri" w:cs="Calibri"/>
          <w:kern w:val="0"/>
        </w:rPr>
        <w:t> </w:t>
      </w:r>
      <w:bookmarkEnd w:id="120"/>
      <w:bookmarkEnd w:id="121"/>
    </w:p>
    <w:p w:rsidR="007A3E09" w:rsidRPr="00A625EE" w:rsidRDefault="007A3E09">
      <w:pPr>
        <w:topLinePunct/>
        <w:spacing w:line="560" w:lineRule="exact"/>
        <w:ind w:firstLine="560"/>
        <w:rPr>
          <w:rFonts w:ascii="黑体" w:hAnsi="黑体"/>
          <w:sz w:val="28"/>
          <w:szCs w:val="28"/>
        </w:rPr>
      </w:pPr>
    </w:p>
    <w:p w:rsidR="007A3E09" w:rsidRPr="00A625EE" w:rsidRDefault="003F09C4">
      <w:pPr>
        <w:shd w:val="clear" w:color="auto" w:fill="FFFFFF"/>
        <w:topLinePunct/>
        <w:spacing w:line="560" w:lineRule="exact"/>
        <w:ind w:firstLine="560"/>
        <w:jc w:val="right"/>
        <w:rPr>
          <w:rFonts w:ascii="黑体" w:hAnsi="黑体"/>
          <w:sz w:val="28"/>
          <w:szCs w:val="28"/>
        </w:rPr>
      </w:pPr>
      <w:r w:rsidRPr="00A625EE">
        <w:rPr>
          <w:rFonts w:ascii="黑体" w:hAnsi="黑体" w:cs="宋体" w:hint="eastAsia"/>
          <w:kern w:val="0"/>
          <w:sz w:val="28"/>
          <w:szCs w:val="28"/>
        </w:rPr>
        <w:t>二〇二〇年七月一日</w:t>
      </w:r>
    </w:p>
    <w:sectPr w:rsidR="007A3E09" w:rsidRPr="00A625EE" w:rsidSect="007A3E09">
      <w:footerReference w:type="default" r:id="rId16"/>
      <w:pgSz w:w="11906" w:h="16838"/>
      <w:pgMar w:top="1440" w:right="17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13F5" w:rsidRDefault="007013F5" w:rsidP="002C140E">
      <w:pPr>
        <w:ind w:firstLine="640"/>
      </w:pPr>
      <w:r>
        <w:separator/>
      </w:r>
    </w:p>
  </w:endnote>
  <w:endnote w:type="continuationSeparator" w:id="1">
    <w:p w:rsidR="007013F5" w:rsidRDefault="007013F5" w:rsidP="002C140E">
      <w:pPr>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3E09" w:rsidRDefault="007A3E09">
    <w:pPr>
      <w:pStyle w:val="a7"/>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3E09" w:rsidRDefault="007A3E09">
    <w:pPr>
      <w:pStyle w:val="a7"/>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3E09" w:rsidRDefault="007A3E09">
    <w:pPr>
      <w:pStyle w:val="a7"/>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3E09" w:rsidRDefault="00DF4E13">
    <w:pPr>
      <w:pStyle w:val="a7"/>
      <w:ind w:firstLine="360"/>
    </w:pPr>
    <w:r>
      <w:pict>
        <v:shapetype id="_x0000_t202" coordsize="21600,21600" o:spt="202" path="m,l,21600r21600,l21600,xe">
          <v:stroke joinstyle="miter"/>
          <v:path gradientshapeok="t" o:connecttype="rect"/>
        </v:shapetype>
        <v:shape id="文本框 10" o:spid="_x0000_s1026" type="#_x0000_t202" style="position:absolute;left:0;text-align:left;margin-left:0;margin-top:0;width:2in;height:2in;z-index:251673600;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zql5uc8AAAAFAQAADwAA&#10;AAAAAAABACAAAAAiAAAAZHJzL2Rvd25yZXYueG1sUEsBAhQAFAAAAAgAh07iQMTsv7StAQAATAMA&#10;AA4AAAAAAAAAAQAgAAAAHgEAAGRycy9lMm9Eb2MueG1sUEsFBgAAAAAGAAYAWQEAAD0FAAAAAA==&#10;" filled="f" stroked="f">
          <v:textbox style="mso-fit-shape-to-text:t" inset="0,0,0,0">
            <w:txbxContent>
              <w:p w:rsidR="007A3E09" w:rsidRDefault="00DF4E13">
                <w:pPr>
                  <w:pStyle w:val="a7"/>
                  <w:ind w:firstLine="360"/>
                </w:pPr>
                <w:r>
                  <w:rPr>
                    <w:rFonts w:hint="eastAsia"/>
                  </w:rPr>
                  <w:fldChar w:fldCharType="begin"/>
                </w:r>
                <w:r w:rsidR="003F09C4">
                  <w:rPr>
                    <w:rFonts w:hint="eastAsia"/>
                  </w:rPr>
                  <w:instrText xml:space="preserve"> PAGE  \* MERGEFORMAT </w:instrText>
                </w:r>
                <w:r>
                  <w:rPr>
                    <w:rFonts w:hint="eastAsia"/>
                  </w:rPr>
                  <w:fldChar w:fldCharType="separate"/>
                </w:r>
                <w:r w:rsidR="00B45FDF">
                  <w:rPr>
                    <w:noProof/>
                  </w:rPr>
                  <w:t>28</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13F5" w:rsidRDefault="007013F5" w:rsidP="002C140E">
      <w:pPr>
        <w:ind w:firstLine="640"/>
      </w:pPr>
      <w:r>
        <w:separator/>
      </w:r>
    </w:p>
  </w:footnote>
  <w:footnote w:type="continuationSeparator" w:id="1">
    <w:p w:rsidR="007013F5" w:rsidRDefault="007013F5" w:rsidP="002C140E">
      <w:pPr>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3E09" w:rsidRDefault="007A3E09">
    <w:pPr>
      <w:pStyle w:val="a0"/>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3E09" w:rsidRDefault="003F09C4" w:rsidP="00B45FDF">
    <w:pPr>
      <w:topLinePunct/>
      <w:spacing w:afterLines="100"/>
      <w:ind w:firstLineChars="0" w:firstLine="0"/>
      <w:jc w:val="center"/>
      <w:rPr>
        <w:rFonts w:asciiTheme="majorEastAsia" w:eastAsiaTheme="majorEastAsia" w:hAnsiTheme="majorEastAsia"/>
        <w:sz w:val="20"/>
        <w:szCs w:val="20"/>
      </w:rPr>
    </w:pPr>
    <w:r>
      <w:rPr>
        <w:rFonts w:asciiTheme="majorEastAsia" w:eastAsiaTheme="majorEastAsia" w:hAnsiTheme="majorEastAsia" w:cs="宋体" w:hint="eastAsia"/>
        <w:bCs/>
        <w:kern w:val="0"/>
        <w:sz w:val="20"/>
        <w:szCs w:val="20"/>
      </w:rPr>
      <w:t>湖北省安防工程企业设计施工维护能力评价实施细则（2020版）</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3E09" w:rsidRDefault="007A3E09">
    <w:pPr>
      <w:pStyle w:val="a0"/>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B519E"/>
    <w:multiLevelType w:val="multilevel"/>
    <w:tmpl w:val="031B519E"/>
    <w:lvl w:ilvl="0">
      <w:start w:val="1"/>
      <w:numFmt w:val="chineseCountingThousand"/>
      <w:pStyle w:val="2"/>
      <w:lvlText w:val="第%1条 "/>
      <w:lvlJc w:val="left"/>
      <w:pPr>
        <w:ind w:left="0" w:firstLine="0"/>
      </w:pPr>
      <w:rPr>
        <w:b w:val="0"/>
        <w:i w:val="0"/>
        <w:iCs w:val="0"/>
        <w:caps w:val="0"/>
        <w:smallCaps w:val="0"/>
        <w:strike w:val="0"/>
        <w:dstrike w:val="0"/>
        <w:outline w:val="0"/>
        <w:shadow w:val="0"/>
        <w:emboss w:val="0"/>
        <w:imprint w:val="0"/>
        <w:vanish w:val="0"/>
        <w:spacing w:val="0"/>
        <w:position w:val="0"/>
        <w:u w:val="none"/>
        <w:vertAlign w:val="baseli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7C841E8"/>
    <w:multiLevelType w:val="multilevel"/>
    <w:tmpl w:val="07C841E8"/>
    <w:lvl w:ilvl="0">
      <w:start w:val="1"/>
      <w:numFmt w:val="decimal"/>
      <w:lvlText w:val="%1."/>
      <w:lvlJc w:val="left"/>
      <w:pPr>
        <w:ind w:left="982" w:hanging="420"/>
      </w:p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2">
    <w:nsid w:val="1220028D"/>
    <w:multiLevelType w:val="multilevel"/>
    <w:tmpl w:val="1220028D"/>
    <w:lvl w:ilvl="0">
      <w:start w:val="1"/>
      <w:numFmt w:val="decimal"/>
      <w:lvlText w:val="%1."/>
      <w:lvlJc w:val="left"/>
      <w:pPr>
        <w:ind w:left="982" w:hanging="420"/>
      </w:p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3">
    <w:nsid w:val="17B64D79"/>
    <w:multiLevelType w:val="multilevel"/>
    <w:tmpl w:val="17B64D79"/>
    <w:lvl w:ilvl="0">
      <w:start w:val="1"/>
      <w:numFmt w:val="decimal"/>
      <w:lvlText w:val="%1."/>
      <w:lvlJc w:val="left"/>
      <w:pPr>
        <w:ind w:left="420" w:firstLine="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1CD71C99"/>
    <w:multiLevelType w:val="multilevel"/>
    <w:tmpl w:val="1CD71C99"/>
    <w:lvl w:ilvl="0">
      <w:start w:val="1"/>
      <w:numFmt w:val="decimal"/>
      <w:lvlText w:val="%1."/>
      <w:lvlJc w:val="left"/>
      <w:pPr>
        <w:ind w:left="982" w:hanging="420"/>
      </w:p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5">
    <w:nsid w:val="48D90085"/>
    <w:multiLevelType w:val="multilevel"/>
    <w:tmpl w:val="48D90085"/>
    <w:lvl w:ilvl="0">
      <w:start w:val="1"/>
      <w:numFmt w:val="decimal"/>
      <w:pStyle w:val="5"/>
      <w:lvlText w:val="%1)"/>
      <w:lvlJc w:val="left"/>
      <w:pPr>
        <w:ind w:left="420" w:firstLine="0"/>
      </w:pPr>
      <w:rPr>
        <w:b w:val="0"/>
        <w:i w:val="0"/>
        <w:iCs w:val="0"/>
        <w:caps w:val="0"/>
        <w:smallCaps w:val="0"/>
        <w:strike w:val="0"/>
        <w:dstrike w:val="0"/>
        <w:outline w:val="0"/>
        <w:shadow w:val="0"/>
        <w:emboss w:val="0"/>
        <w:imprint w:val="0"/>
        <w:vanish w:val="0"/>
        <w:spacing w:val="0"/>
        <w:position w:val="0"/>
        <w:u w:val="none"/>
        <w:vertAlign w:val="baseline"/>
      </w:rPr>
    </w:lvl>
    <w:lvl w:ilvl="1">
      <w:start w:val="1"/>
      <w:numFmt w:val="lowerLetter"/>
      <w:lvlText w:val="%2)"/>
      <w:lvlJc w:val="left"/>
      <w:pPr>
        <w:ind w:left="1470" w:hanging="420"/>
      </w:pPr>
    </w:lvl>
    <w:lvl w:ilvl="2">
      <w:start w:val="1"/>
      <w:numFmt w:val="lowerRoman"/>
      <w:lvlText w:val="%3."/>
      <w:lvlJc w:val="right"/>
      <w:pPr>
        <w:ind w:left="1890" w:hanging="420"/>
      </w:pPr>
    </w:lvl>
    <w:lvl w:ilvl="3">
      <w:start w:val="1"/>
      <w:numFmt w:val="decimal"/>
      <w:lvlText w:val="%4."/>
      <w:lvlJc w:val="left"/>
      <w:pPr>
        <w:ind w:left="2310" w:hanging="420"/>
      </w:pPr>
    </w:lvl>
    <w:lvl w:ilvl="4">
      <w:start w:val="1"/>
      <w:numFmt w:val="lowerLetter"/>
      <w:lvlText w:val="%5)"/>
      <w:lvlJc w:val="left"/>
      <w:pPr>
        <w:ind w:left="2730" w:hanging="420"/>
      </w:pPr>
    </w:lvl>
    <w:lvl w:ilvl="5">
      <w:start w:val="1"/>
      <w:numFmt w:val="lowerRoman"/>
      <w:lvlText w:val="%6."/>
      <w:lvlJc w:val="right"/>
      <w:pPr>
        <w:ind w:left="3150" w:hanging="420"/>
      </w:pPr>
    </w:lvl>
    <w:lvl w:ilvl="6">
      <w:start w:val="1"/>
      <w:numFmt w:val="decimal"/>
      <w:lvlText w:val="%7."/>
      <w:lvlJc w:val="left"/>
      <w:pPr>
        <w:ind w:left="3570" w:hanging="420"/>
      </w:pPr>
    </w:lvl>
    <w:lvl w:ilvl="7">
      <w:start w:val="1"/>
      <w:numFmt w:val="lowerLetter"/>
      <w:lvlText w:val="%8)"/>
      <w:lvlJc w:val="left"/>
      <w:pPr>
        <w:ind w:left="3990" w:hanging="420"/>
      </w:pPr>
    </w:lvl>
    <w:lvl w:ilvl="8">
      <w:start w:val="1"/>
      <w:numFmt w:val="lowerRoman"/>
      <w:lvlText w:val="%9."/>
      <w:lvlJc w:val="right"/>
      <w:pPr>
        <w:ind w:left="4410" w:hanging="420"/>
      </w:pPr>
    </w:lvl>
  </w:abstractNum>
  <w:abstractNum w:abstractNumId="6">
    <w:nsid w:val="53DB4142"/>
    <w:multiLevelType w:val="multilevel"/>
    <w:tmpl w:val="53DB4142"/>
    <w:lvl w:ilvl="0">
      <w:start w:val="1"/>
      <w:numFmt w:val="decimal"/>
      <w:lvlText w:val="%1."/>
      <w:lvlJc w:val="left"/>
      <w:pPr>
        <w:ind w:left="982" w:hanging="420"/>
      </w:p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7">
    <w:nsid w:val="57B50F3F"/>
    <w:multiLevelType w:val="multilevel"/>
    <w:tmpl w:val="57B50F3F"/>
    <w:lvl w:ilvl="0">
      <w:start w:val="1"/>
      <w:numFmt w:val="chineseCountingThousand"/>
      <w:pStyle w:val="1"/>
      <w:lvlText w:val="第%1章 "/>
      <w:lvlJc w:val="left"/>
      <w:pPr>
        <w:ind w:left="0" w:firstLine="0"/>
      </w:pPr>
      <w:rPr>
        <w:b w:val="0"/>
        <w:i w:val="0"/>
        <w:iCs w:val="0"/>
        <w:caps w:val="0"/>
        <w:smallCaps w:val="0"/>
        <w:strike w:val="0"/>
        <w:dstrike w:val="0"/>
        <w:outline w:val="0"/>
        <w:shadow w:val="0"/>
        <w:emboss w:val="0"/>
        <w:imprint w:val="0"/>
        <w:vanish w:val="0"/>
        <w:spacing w:val="0"/>
        <w:position w:val="0"/>
        <w:u w:val="none"/>
        <w:vertAlign w:val="baseli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DD86E67"/>
    <w:multiLevelType w:val="multilevel"/>
    <w:tmpl w:val="5DD86E67"/>
    <w:lvl w:ilvl="0">
      <w:start w:val="1"/>
      <w:numFmt w:val="chineseCountingThousand"/>
      <w:pStyle w:val="3"/>
      <w:lvlText w:val="(%1)"/>
      <w:lvlJc w:val="left"/>
      <w:pPr>
        <w:ind w:left="420" w:hanging="307"/>
      </w:pPr>
      <w:rPr>
        <w:b w:val="0"/>
        <w:i w:val="0"/>
        <w:iCs w:val="0"/>
        <w:caps w:val="0"/>
        <w:smallCaps w:val="0"/>
        <w:strike w:val="0"/>
        <w:dstrike w:val="0"/>
        <w:outline w:val="0"/>
        <w:shadow w:val="0"/>
        <w:emboss w:val="0"/>
        <w:imprint w:val="0"/>
        <w:vanish w:val="0"/>
        <w:spacing w:val="0"/>
        <w:position w:val="0"/>
        <w:u w:val="none"/>
        <w:vertAlign w:val="baseline"/>
      </w:rPr>
    </w:lvl>
    <w:lvl w:ilvl="1">
      <w:start w:val="1"/>
      <w:numFmt w:val="lowerLetter"/>
      <w:lvlText w:val="%2)"/>
      <w:lvlJc w:val="left"/>
      <w:pPr>
        <w:ind w:left="3150" w:hanging="420"/>
      </w:pPr>
    </w:lvl>
    <w:lvl w:ilvl="2">
      <w:start w:val="1"/>
      <w:numFmt w:val="lowerRoman"/>
      <w:lvlText w:val="%3."/>
      <w:lvlJc w:val="right"/>
      <w:pPr>
        <w:ind w:left="3570" w:hanging="420"/>
      </w:pPr>
    </w:lvl>
    <w:lvl w:ilvl="3">
      <w:start w:val="1"/>
      <w:numFmt w:val="decimal"/>
      <w:lvlText w:val="%4."/>
      <w:lvlJc w:val="left"/>
      <w:pPr>
        <w:ind w:left="3990" w:hanging="420"/>
      </w:pPr>
    </w:lvl>
    <w:lvl w:ilvl="4">
      <w:start w:val="1"/>
      <w:numFmt w:val="lowerLetter"/>
      <w:lvlText w:val="%5)"/>
      <w:lvlJc w:val="left"/>
      <w:pPr>
        <w:ind w:left="4410" w:hanging="420"/>
      </w:pPr>
    </w:lvl>
    <w:lvl w:ilvl="5">
      <w:start w:val="1"/>
      <w:numFmt w:val="lowerRoman"/>
      <w:lvlText w:val="%6."/>
      <w:lvlJc w:val="right"/>
      <w:pPr>
        <w:ind w:left="4830" w:hanging="420"/>
      </w:pPr>
    </w:lvl>
    <w:lvl w:ilvl="6">
      <w:start w:val="1"/>
      <w:numFmt w:val="decimal"/>
      <w:lvlText w:val="%7."/>
      <w:lvlJc w:val="left"/>
      <w:pPr>
        <w:ind w:left="5250" w:hanging="420"/>
      </w:pPr>
    </w:lvl>
    <w:lvl w:ilvl="7">
      <w:start w:val="1"/>
      <w:numFmt w:val="lowerLetter"/>
      <w:lvlText w:val="%8)"/>
      <w:lvlJc w:val="left"/>
      <w:pPr>
        <w:ind w:left="5670" w:hanging="420"/>
      </w:pPr>
    </w:lvl>
    <w:lvl w:ilvl="8">
      <w:start w:val="1"/>
      <w:numFmt w:val="lowerRoman"/>
      <w:lvlText w:val="%9."/>
      <w:lvlJc w:val="right"/>
      <w:pPr>
        <w:ind w:left="6090" w:hanging="420"/>
      </w:pPr>
    </w:lvl>
  </w:abstractNum>
  <w:abstractNum w:abstractNumId="9">
    <w:nsid w:val="685D010E"/>
    <w:multiLevelType w:val="multilevel"/>
    <w:tmpl w:val="685D010E"/>
    <w:lvl w:ilvl="0">
      <w:start w:val="1"/>
      <w:numFmt w:val="decimal"/>
      <w:pStyle w:val="4"/>
      <w:lvlText w:val="%1."/>
      <w:lvlJc w:val="left"/>
      <w:pPr>
        <w:ind w:left="420" w:hanging="136"/>
      </w:pPr>
      <w:rPr>
        <w:b w:val="0"/>
        <w:i w:val="0"/>
        <w:iCs w:val="0"/>
        <w:caps w:val="0"/>
        <w:smallCaps w:val="0"/>
        <w:strike w:val="0"/>
        <w:dstrike w:val="0"/>
        <w:outline w:val="0"/>
        <w:shadow w:val="0"/>
        <w:emboss w:val="0"/>
        <w:imprint w:val="0"/>
        <w:vanish w:val="0"/>
        <w:spacing w:val="0"/>
        <w:position w:val="0"/>
        <w:u w:val="none"/>
        <w:vertAlign w:val="baseline"/>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7"/>
  </w:num>
  <w:num w:numId="2">
    <w:abstractNumId w:val="0"/>
  </w:num>
  <w:num w:numId="3">
    <w:abstractNumId w:val="8"/>
  </w:num>
  <w:num w:numId="4">
    <w:abstractNumId w:val="9"/>
  </w:num>
  <w:num w:numId="5">
    <w:abstractNumId w:val="5"/>
  </w:num>
  <w:num w:numId="6">
    <w:abstractNumId w:val="3"/>
  </w:num>
  <w:num w:numId="7">
    <w:abstractNumId w:val="9"/>
    <w:lvlOverride w:ilvl="0">
      <w:startOverride w:val="2"/>
    </w:lvlOverride>
  </w:num>
  <w:num w:numId="8">
    <w:abstractNumId w:val="5"/>
    <w:lvlOverride w:ilvl="0">
      <w:startOverride w:val="1"/>
    </w:lvlOverride>
  </w:num>
  <w:num w:numId="9">
    <w:abstractNumId w:val="5"/>
    <w:lvlOverride w:ilvl="0">
      <w:startOverride w:val="1"/>
    </w:lvlOverride>
  </w:num>
  <w:num w:numId="10">
    <w:abstractNumId w:val="9"/>
    <w:lvlOverride w:ilvl="0">
      <w:startOverride w:val="1"/>
    </w:lvlOverride>
  </w:num>
  <w:num w:numId="11">
    <w:abstractNumId w:val="9"/>
    <w:lvlOverride w:ilvl="0">
      <w:startOverride w:val="1"/>
    </w:lvlOverride>
  </w:num>
  <w:num w:numId="12">
    <w:abstractNumId w:val="9"/>
    <w:lvlOverride w:ilvl="0">
      <w:startOverride w:val="1"/>
    </w:lvlOverride>
  </w:num>
  <w:num w:numId="13">
    <w:abstractNumId w:val="9"/>
    <w:lvlOverride w:ilvl="0">
      <w:startOverride w:val="1"/>
    </w:lvlOverride>
  </w:num>
  <w:num w:numId="14">
    <w:abstractNumId w:val="5"/>
    <w:lvlOverride w:ilvl="0">
      <w:startOverride w:val="1"/>
    </w:lvlOverride>
  </w:num>
  <w:num w:numId="15">
    <w:abstractNumId w:val="5"/>
    <w:lvlOverride w:ilvl="0">
      <w:startOverride w:val="1"/>
    </w:lvlOverride>
  </w:num>
  <w:num w:numId="16">
    <w:abstractNumId w:val="8"/>
    <w:lvlOverride w:ilvl="0">
      <w:startOverride w:val="1"/>
    </w:lvlOverride>
  </w:num>
  <w:num w:numId="17">
    <w:abstractNumId w:val="4"/>
  </w:num>
  <w:num w:numId="18">
    <w:abstractNumId w:val="5"/>
    <w:lvlOverride w:ilvl="0">
      <w:startOverride w:val="1"/>
    </w:lvlOverride>
  </w:num>
  <w:num w:numId="19">
    <w:abstractNumId w:val="9"/>
    <w:lvlOverride w:ilvl="0">
      <w:startOverride w:val="1"/>
    </w:lvlOverride>
  </w:num>
  <w:num w:numId="20">
    <w:abstractNumId w:val="5"/>
    <w:lvlOverride w:ilvl="0">
      <w:startOverride w:val="1"/>
    </w:lvlOverride>
  </w:num>
  <w:num w:numId="21">
    <w:abstractNumId w:val="5"/>
    <w:lvlOverride w:ilvl="0">
      <w:startOverride w:val="1"/>
    </w:lvlOverride>
  </w:num>
  <w:num w:numId="22">
    <w:abstractNumId w:val="9"/>
    <w:lvlOverride w:ilvl="0">
      <w:startOverride w:val="1"/>
    </w:lvlOverride>
  </w:num>
  <w:num w:numId="23">
    <w:abstractNumId w:val="6"/>
  </w:num>
  <w:num w:numId="24">
    <w:abstractNumId w:val="1"/>
  </w:num>
  <w:num w:numId="25">
    <w:abstractNumId w:val="9"/>
    <w:lvlOverride w:ilvl="0">
      <w:startOverride w:val="1"/>
    </w:lvlOverride>
  </w:num>
  <w:num w:numId="26">
    <w:abstractNumId w:val="5"/>
    <w:lvlOverride w:ilvl="0">
      <w:startOverride w:val="1"/>
    </w:lvlOverride>
  </w:num>
  <w:num w:numId="27">
    <w:abstractNumId w:val="5"/>
    <w:lvlOverride w:ilvl="0">
      <w:startOverride w:val="1"/>
    </w:lvlOverride>
  </w:num>
  <w:num w:numId="28">
    <w:abstractNumId w:val="8"/>
    <w:lvlOverride w:ilvl="0">
      <w:startOverride w:val="1"/>
    </w:lvlOverride>
  </w:num>
  <w:num w:numId="29">
    <w:abstractNumId w:val="2"/>
  </w:num>
  <w:num w:numId="30">
    <w:abstractNumId w:val="5"/>
    <w:lvlOverride w:ilvl="0">
      <w:startOverride w:val="1"/>
    </w:lvlOverride>
  </w:num>
  <w:num w:numId="31">
    <w:abstractNumId w:val="9"/>
    <w:lvlOverride w:ilvl="0">
      <w:startOverride w:val="1"/>
    </w:lvlOverride>
  </w:num>
  <w:num w:numId="32">
    <w:abstractNumId w:val="5"/>
    <w:lvlOverride w:ilvl="0">
      <w:startOverride w:val="1"/>
    </w:lvlOverride>
  </w:num>
  <w:num w:numId="33">
    <w:abstractNumId w:val="5"/>
    <w:lvlOverride w:ilvl="0">
      <w:startOverride w:val="1"/>
    </w:lvlOverride>
  </w:num>
  <w:num w:numId="34">
    <w:abstractNumId w:val="9"/>
    <w:lvlOverride w:ilvl="0">
      <w:startOverride w:val="1"/>
    </w:lvlOverride>
  </w:num>
  <w:num w:numId="35">
    <w:abstractNumId w:val="9"/>
    <w:lvlOverride w:ilvl="0">
      <w:startOverride w:val="1"/>
    </w:lvlOverride>
  </w:num>
  <w:num w:numId="36">
    <w:abstractNumId w:val="9"/>
    <w:lvlOverride w:ilvl="0">
      <w:startOverride w:val="1"/>
    </w:lvlOverride>
  </w:num>
  <w:num w:numId="37">
    <w:abstractNumId w:val="9"/>
    <w:lvlOverride w:ilvl="0">
      <w:startOverride w:val="1"/>
    </w:lvlOverride>
  </w:num>
  <w:num w:numId="38">
    <w:abstractNumId w:val="5"/>
    <w:lvlOverride w:ilvl="0">
      <w:startOverride w:val="1"/>
    </w:lvlOverride>
  </w:num>
  <w:num w:numId="39">
    <w:abstractNumId w:val="5"/>
    <w:lvlOverride w:ilvl="0">
      <w:startOverride w:val="1"/>
    </w:lvlOverride>
  </w:num>
  <w:num w:numId="40">
    <w:abstractNumId w:val="8"/>
    <w:lvlOverride w:ilvl="0">
      <w:startOverride w:val="1"/>
    </w:lvlOverride>
  </w:num>
  <w:num w:numId="41">
    <w:abstractNumId w:val="9"/>
    <w:lvlOverride w:ilvl="0">
      <w:startOverride w:val="1"/>
    </w:lvlOverride>
  </w:num>
  <w:num w:numId="42">
    <w:abstractNumId w:val="5"/>
    <w:lvlOverride w:ilvl="0">
      <w:startOverride w:val="1"/>
    </w:lvlOverride>
  </w:num>
  <w:num w:numId="43">
    <w:abstractNumId w:val="8"/>
    <w:lvlOverride w:ilvl="0">
      <w:startOverride w:val="1"/>
    </w:lvlOverride>
  </w:num>
  <w:num w:numId="44">
    <w:abstractNumId w:val="9"/>
    <w:lvlOverride w:ilvl="0">
      <w:startOverride w:val="1"/>
    </w:lvlOverride>
  </w:num>
  <w:num w:numId="45">
    <w:abstractNumId w:val="5"/>
    <w:lvlOverride w:ilvl="0">
      <w:startOverride w:val="1"/>
    </w:lvlOverride>
  </w:num>
  <w:num w:numId="46">
    <w:abstractNumId w:val="9"/>
    <w:lvlOverride w:ilvl="0">
      <w:startOverride w:val="1"/>
    </w:lvlOverride>
  </w:num>
  <w:num w:numId="47">
    <w:abstractNumId w:val="9"/>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717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80C83"/>
    <w:rsid w:val="00003590"/>
    <w:rsid w:val="00023D68"/>
    <w:rsid w:val="00026932"/>
    <w:rsid w:val="00032F28"/>
    <w:rsid w:val="00033CBC"/>
    <w:rsid w:val="0003640E"/>
    <w:rsid w:val="0003792D"/>
    <w:rsid w:val="00041F93"/>
    <w:rsid w:val="00045045"/>
    <w:rsid w:val="000471D6"/>
    <w:rsid w:val="00047DC2"/>
    <w:rsid w:val="00051AD4"/>
    <w:rsid w:val="00052F14"/>
    <w:rsid w:val="00054B29"/>
    <w:rsid w:val="0005619A"/>
    <w:rsid w:val="00057880"/>
    <w:rsid w:val="0006163A"/>
    <w:rsid w:val="00062A6A"/>
    <w:rsid w:val="00065D85"/>
    <w:rsid w:val="0006667F"/>
    <w:rsid w:val="000675C3"/>
    <w:rsid w:val="00070071"/>
    <w:rsid w:val="000725F6"/>
    <w:rsid w:val="0007467A"/>
    <w:rsid w:val="00077B58"/>
    <w:rsid w:val="000927DF"/>
    <w:rsid w:val="00096BA2"/>
    <w:rsid w:val="000A3FA2"/>
    <w:rsid w:val="000A72F8"/>
    <w:rsid w:val="000B626C"/>
    <w:rsid w:val="000C42E5"/>
    <w:rsid w:val="000C4715"/>
    <w:rsid w:val="000D7480"/>
    <w:rsid w:val="000E03AD"/>
    <w:rsid w:val="000E63AA"/>
    <w:rsid w:val="000F006C"/>
    <w:rsid w:val="000F0DFA"/>
    <w:rsid w:val="000F0F04"/>
    <w:rsid w:val="000F44CB"/>
    <w:rsid w:val="000F6459"/>
    <w:rsid w:val="001052BB"/>
    <w:rsid w:val="001074B1"/>
    <w:rsid w:val="00113FD2"/>
    <w:rsid w:val="0011515E"/>
    <w:rsid w:val="0012047A"/>
    <w:rsid w:val="00125284"/>
    <w:rsid w:val="0012564D"/>
    <w:rsid w:val="0012687C"/>
    <w:rsid w:val="0013094D"/>
    <w:rsid w:val="00132F48"/>
    <w:rsid w:val="001332B0"/>
    <w:rsid w:val="00137244"/>
    <w:rsid w:val="00137EE5"/>
    <w:rsid w:val="00147D6C"/>
    <w:rsid w:val="0015452A"/>
    <w:rsid w:val="00155AA6"/>
    <w:rsid w:val="00163AC6"/>
    <w:rsid w:val="00164DFF"/>
    <w:rsid w:val="00165A0D"/>
    <w:rsid w:val="0018376D"/>
    <w:rsid w:val="00183A39"/>
    <w:rsid w:val="00185B90"/>
    <w:rsid w:val="00187A01"/>
    <w:rsid w:val="00196076"/>
    <w:rsid w:val="001A45BE"/>
    <w:rsid w:val="001B1371"/>
    <w:rsid w:val="001B3A0C"/>
    <w:rsid w:val="001C143D"/>
    <w:rsid w:val="001C286E"/>
    <w:rsid w:val="001C61A5"/>
    <w:rsid w:val="001D1650"/>
    <w:rsid w:val="001D433C"/>
    <w:rsid w:val="001D611E"/>
    <w:rsid w:val="001D7CA5"/>
    <w:rsid w:val="001E27E1"/>
    <w:rsid w:val="001E6533"/>
    <w:rsid w:val="001E6901"/>
    <w:rsid w:val="001F0B0B"/>
    <w:rsid w:val="001F3B23"/>
    <w:rsid w:val="001F5685"/>
    <w:rsid w:val="001F6F4C"/>
    <w:rsid w:val="002009E8"/>
    <w:rsid w:val="002022E6"/>
    <w:rsid w:val="002026E7"/>
    <w:rsid w:val="00202C7C"/>
    <w:rsid w:val="00205EAD"/>
    <w:rsid w:val="00217542"/>
    <w:rsid w:val="00217816"/>
    <w:rsid w:val="0022680E"/>
    <w:rsid w:val="00227C06"/>
    <w:rsid w:val="002354F4"/>
    <w:rsid w:val="0024009A"/>
    <w:rsid w:val="0024249E"/>
    <w:rsid w:val="00244601"/>
    <w:rsid w:val="002455D8"/>
    <w:rsid w:val="002461A8"/>
    <w:rsid w:val="002467B7"/>
    <w:rsid w:val="00246C36"/>
    <w:rsid w:val="002514D7"/>
    <w:rsid w:val="00254032"/>
    <w:rsid w:val="0025782B"/>
    <w:rsid w:val="002626E8"/>
    <w:rsid w:val="0026761A"/>
    <w:rsid w:val="0027020B"/>
    <w:rsid w:val="00271935"/>
    <w:rsid w:val="00271E89"/>
    <w:rsid w:val="00272D13"/>
    <w:rsid w:val="00274B3B"/>
    <w:rsid w:val="00275402"/>
    <w:rsid w:val="00275856"/>
    <w:rsid w:val="00276F66"/>
    <w:rsid w:val="00283722"/>
    <w:rsid w:val="002837FF"/>
    <w:rsid w:val="002844E4"/>
    <w:rsid w:val="002855F6"/>
    <w:rsid w:val="002952DC"/>
    <w:rsid w:val="002A08AD"/>
    <w:rsid w:val="002A0991"/>
    <w:rsid w:val="002A0D54"/>
    <w:rsid w:val="002C140E"/>
    <w:rsid w:val="002C1D96"/>
    <w:rsid w:val="002C6C91"/>
    <w:rsid w:val="002C7371"/>
    <w:rsid w:val="002C7A6A"/>
    <w:rsid w:val="002D1AEF"/>
    <w:rsid w:val="002D1DA0"/>
    <w:rsid w:val="002D3784"/>
    <w:rsid w:val="002D530E"/>
    <w:rsid w:val="002D628B"/>
    <w:rsid w:val="002D650E"/>
    <w:rsid w:val="002E1464"/>
    <w:rsid w:val="002E489B"/>
    <w:rsid w:val="002E6D3B"/>
    <w:rsid w:val="002E7C26"/>
    <w:rsid w:val="002F23D5"/>
    <w:rsid w:val="002F3EBB"/>
    <w:rsid w:val="002F3FCB"/>
    <w:rsid w:val="002F786E"/>
    <w:rsid w:val="00302AA1"/>
    <w:rsid w:val="00303E95"/>
    <w:rsid w:val="003113FC"/>
    <w:rsid w:val="003115BA"/>
    <w:rsid w:val="00312580"/>
    <w:rsid w:val="00312770"/>
    <w:rsid w:val="00323F20"/>
    <w:rsid w:val="00326B2E"/>
    <w:rsid w:val="003359F2"/>
    <w:rsid w:val="00337120"/>
    <w:rsid w:val="00342ED8"/>
    <w:rsid w:val="00345514"/>
    <w:rsid w:val="00345824"/>
    <w:rsid w:val="00345EAB"/>
    <w:rsid w:val="003501A6"/>
    <w:rsid w:val="0035026C"/>
    <w:rsid w:val="00351A6C"/>
    <w:rsid w:val="003523AC"/>
    <w:rsid w:val="0036267D"/>
    <w:rsid w:val="00367E70"/>
    <w:rsid w:val="00372378"/>
    <w:rsid w:val="00377FDE"/>
    <w:rsid w:val="003810C6"/>
    <w:rsid w:val="003825D2"/>
    <w:rsid w:val="00386928"/>
    <w:rsid w:val="00396723"/>
    <w:rsid w:val="003B40A3"/>
    <w:rsid w:val="003C3F55"/>
    <w:rsid w:val="003C7716"/>
    <w:rsid w:val="003D0BDC"/>
    <w:rsid w:val="003D283C"/>
    <w:rsid w:val="003D5E16"/>
    <w:rsid w:val="003E4248"/>
    <w:rsid w:val="003E6E29"/>
    <w:rsid w:val="003E72E3"/>
    <w:rsid w:val="003F09C4"/>
    <w:rsid w:val="003F1ACC"/>
    <w:rsid w:val="003F7575"/>
    <w:rsid w:val="004000C7"/>
    <w:rsid w:val="00411D6A"/>
    <w:rsid w:val="00413BA2"/>
    <w:rsid w:val="004228AE"/>
    <w:rsid w:val="004242C1"/>
    <w:rsid w:val="00427A78"/>
    <w:rsid w:val="00427BC3"/>
    <w:rsid w:val="0044136A"/>
    <w:rsid w:val="004416E0"/>
    <w:rsid w:val="00445475"/>
    <w:rsid w:val="004513C3"/>
    <w:rsid w:val="0045463A"/>
    <w:rsid w:val="004552A0"/>
    <w:rsid w:val="00455331"/>
    <w:rsid w:val="0045660F"/>
    <w:rsid w:val="004643BD"/>
    <w:rsid w:val="00464600"/>
    <w:rsid w:val="004705C7"/>
    <w:rsid w:val="00470C6B"/>
    <w:rsid w:val="00471E42"/>
    <w:rsid w:val="00473340"/>
    <w:rsid w:val="0047398D"/>
    <w:rsid w:val="00473BF8"/>
    <w:rsid w:val="0047438D"/>
    <w:rsid w:val="004844D8"/>
    <w:rsid w:val="00484723"/>
    <w:rsid w:val="00484A7A"/>
    <w:rsid w:val="00487165"/>
    <w:rsid w:val="004902B9"/>
    <w:rsid w:val="0049215E"/>
    <w:rsid w:val="00494C46"/>
    <w:rsid w:val="00496DE6"/>
    <w:rsid w:val="004A41EB"/>
    <w:rsid w:val="004A6DED"/>
    <w:rsid w:val="004B41FB"/>
    <w:rsid w:val="004C2201"/>
    <w:rsid w:val="004C4A25"/>
    <w:rsid w:val="004D1C85"/>
    <w:rsid w:val="004D2DFA"/>
    <w:rsid w:val="004D4242"/>
    <w:rsid w:val="004D4ACC"/>
    <w:rsid w:val="004D69D3"/>
    <w:rsid w:val="004E2474"/>
    <w:rsid w:val="004F0E42"/>
    <w:rsid w:val="004F6D90"/>
    <w:rsid w:val="004F715D"/>
    <w:rsid w:val="00501709"/>
    <w:rsid w:val="00502FE7"/>
    <w:rsid w:val="005049F5"/>
    <w:rsid w:val="005137B6"/>
    <w:rsid w:val="00514429"/>
    <w:rsid w:val="00516BD4"/>
    <w:rsid w:val="005179CA"/>
    <w:rsid w:val="00521329"/>
    <w:rsid w:val="00525619"/>
    <w:rsid w:val="005265AB"/>
    <w:rsid w:val="005302C7"/>
    <w:rsid w:val="00531CD1"/>
    <w:rsid w:val="00534DD9"/>
    <w:rsid w:val="00540C5F"/>
    <w:rsid w:val="00541E07"/>
    <w:rsid w:val="00543824"/>
    <w:rsid w:val="0054384A"/>
    <w:rsid w:val="00543C9E"/>
    <w:rsid w:val="00543F12"/>
    <w:rsid w:val="00545769"/>
    <w:rsid w:val="0054634C"/>
    <w:rsid w:val="00546BC9"/>
    <w:rsid w:val="00551463"/>
    <w:rsid w:val="00552DCD"/>
    <w:rsid w:val="005551D0"/>
    <w:rsid w:val="00555299"/>
    <w:rsid w:val="00555AA9"/>
    <w:rsid w:val="00556AB3"/>
    <w:rsid w:val="0056256F"/>
    <w:rsid w:val="005641AB"/>
    <w:rsid w:val="0056613C"/>
    <w:rsid w:val="00574E36"/>
    <w:rsid w:val="00575CCB"/>
    <w:rsid w:val="00581269"/>
    <w:rsid w:val="00581950"/>
    <w:rsid w:val="005827B8"/>
    <w:rsid w:val="005843B5"/>
    <w:rsid w:val="005848AC"/>
    <w:rsid w:val="00584AEA"/>
    <w:rsid w:val="00590229"/>
    <w:rsid w:val="00595A3E"/>
    <w:rsid w:val="0059638A"/>
    <w:rsid w:val="005A497B"/>
    <w:rsid w:val="005A5B44"/>
    <w:rsid w:val="005B1C48"/>
    <w:rsid w:val="005B5EA5"/>
    <w:rsid w:val="005C1B2B"/>
    <w:rsid w:val="005D4F4B"/>
    <w:rsid w:val="005D7D67"/>
    <w:rsid w:val="005E3421"/>
    <w:rsid w:val="005E7351"/>
    <w:rsid w:val="0060243F"/>
    <w:rsid w:val="00615265"/>
    <w:rsid w:val="00623701"/>
    <w:rsid w:val="00626729"/>
    <w:rsid w:val="00630B7C"/>
    <w:rsid w:val="00632F26"/>
    <w:rsid w:val="006339C2"/>
    <w:rsid w:val="006459B4"/>
    <w:rsid w:val="00657889"/>
    <w:rsid w:val="00667BF2"/>
    <w:rsid w:val="00675979"/>
    <w:rsid w:val="00675B4C"/>
    <w:rsid w:val="00677B6A"/>
    <w:rsid w:val="00680C83"/>
    <w:rsid w:val="00685ECE"/>
    <w:rsid w:val="006871FB"/>
    <w:rsid w:val="006930EA"/>
    <w:rsid w:val="00694084"/>
    <w:rsid w:val="006A4200"/>
    <w:rsid w:val="006A4A48"/>
    <w:rsid w:val="006A6DB1"/>
    <w:rsid w:val="006B1850"/>
    <w:rsid w:val="006B280A"/>
    <w:rsid w:val="006C7942"/>
    <w:rsid w:val="006C7ECC"/>
    <w:rsid w:val="006D0A55"/>
    <w:rsid w:val="006D7ABC"/>
    <w:rsid w:val="006D7CDB"/>
    <w:rsid w:val="006E23F0"/>
    <w:rsid w:val="006E3CF9"/>
    <w:rsid w:val="006E5717"/>
    <w:rsid w:val="006E6192"/>
    <w:rsid w:val="006F259B"/>
    <w:rsid w:val="006F7A61"/>
    <w:rsid w:val="007013F5"/>
    <w:rsid w:val="00706E6B"/>
    <w:rsid w:val="00715FCB"/>
    <w:rsid w:val="00726536"/>
    <w:rsid w:val="00727FBC"/>
    <w:rsid w:val="0073184F"/>
    <w:rsid w:val="007334AD"/>
    <w:rsid w:val="007358CB"/>
    <w:rsid w:val="00737AE1"/>
    <w:rsid w:val="00741963"/>
    <w:rsid w:val="007456A1"/>
    <w:rsid w:val="00756297"/>
    <w:rsid w:val="0076294A"/>
    <w:rsid w:val="00762EFE"/>
    <w:rsid w:val="00766525"/>
    <w:rsid w:val="00766E42"/>
    <w:rsid w:val="00770693"/>
    <w:rsid w:val="00770E5B"/>
    <w:rsid w:val="00775A50"/>
    <w:rsid w:val="007818AD"/>
    <w:rsid w:val="0078361A"/>
    <w:rsid w:val="00784A99"/>
    <w:rsid w:val="007933B2"/>
    <w:rsid w:val="00794C28"/>
    <w:rsid w:val="00794EEF"/>
    <w:rsid w:val="00796317"/>
    <w:rsid w:val="007A3B1F"/>
    <w:rsid w:val="007A3E09"/>
    <w:rsid w:val="007A4502"/>
    <w:rsid w:val="007A4E6C"/>
    <w:rsid w:val="007A51C6"/>
    <w:rsid w:val="007B3B38"/>
    <w:rsid w:val="007B57BE"/>
    <w:rsid w:val="007B6907"/>
    <w:rsid w:val="007C5D1F"/>
    <w:rsid w:val="007D335A"/>
    <w:rsid w:val="007D478C"/>
    <w:rsid w:val="007D6D45"/>
    <w:rsid w:val="007E10D5"/>
    <w:rsid w:val="007E3411"/>
    <w:rsid w:val="007F0C06"/>
    <w:rsid w:val="00802B8E"/>
    <w:rsid w:val="00804DE0"/>
    <w:rsid w:val="00805D80"/>
    <w:rsid w:val="008117F6"/>
    <w:rsid w:val="0081398C"/>
    <w:rsid w:val="00814888"/>
    <w:rsid w:val="00821639"/>
    <w:rsid w:val="00821DF6"/>
    <w:rsid w:val="008255E9"/>
    <w:rsid w:val="00833F72"/>
    <w:rsid w:val="008428A3"/>
    <w:rsid w:val="00842DA0"/>
    <w:rsid w:val="00844E01"/>
    <w:rsid w:val="00853C1B"/>
    <w:rsid w:val="00855988"/>
    <w:rsid w:val="00856C84"/>
    <w:rsid w:val="00860D25"/>
    <w:rsid w:val="00860F9C"/>
    <w:rsid w:val="0087214F"/>
    <w:rsid w:val="00872A8A"/>
    <w:rsid w:val="00872B24"/>
    <w:rsid w:val="008734F6"/>
    <w:rsid w:val="00873724"/>
    <w:rsid w:val="00876F73"/>
    <w:rsid w:val="008818BF"/>
    <w:rsid w:val="00881D19"/>
    <w:rsid w:val="0088208C"/>
    <w:rsid w:val="00882CB8"/>
    <w:rsid w:val="0088371B"/>
    <w:rsid w:val="0088599A"/>
    <w:rsid w:val="00893C8A"/>
    <w:rsid w:val="008A58CB"/>
    <w:rsid w:val="008A77FE"/>
    <w:rsid w:val="008B2377"/>
    <w:rsid w:val="008B2D0A"/>
    <w:rsid w:val="008C0312"/>
    <w:rsid w:val="008C1077"/>
    <w:rsid w:val="008C7E42"/>
    <w:rsid w:val="008D0A02"/>
    <w:rsid w:val="008D5BAD"/>
    <w:rsid w:val="008D631B"/>
    <w:rsid w:val="008E0500"/>
    <w:rsid w:val="008F07B7"/>
    <w:rsid w:val="008F5052"/>
    <w:rsid w:val="008F6DC0"/>
    <w:rsid w:val="009017B9"/>
    <w:rsid w:val="00905CD8"/>
    <w:rsid w:val="00910CF0"/>
    <w:rsid w:val="009176AB"/>
    <w:rsid w:val="009251F4"/>
    <w:rsid w:val="0092592A"/>
    <w:rsid w:val="00944BB4"/>
    <w:rsid w:val="00951CAF"/>
    <w:rsid w:val="009561EA"/>
    <w:rsid w:val="00957527"/>
    <w:rsid w:val="009729B9"/>
    <w:rsid w:val="00974A52"/>
    <w:rsid w:val="00974E14"/>
    <w:rsid w:val="0097506E"/>
    <w:rsid w:val="0097511D"/>
    <w:rsid w:val="00975B02"/>
    <w:rsid w:val="00977742"/>
    <w:rsid w:val="0098032D"/>
    <w:rsid w:val="00980987"/>
    <w:rsid w:val="00980E5B"/>
    <w:rsid w:val="00981BF4"/>
    <w:rsid w:val="009839DC"/>
    <w:rsid w:val="0099472C"/>
    <w:rsid w:val="0099518B"/>
    <w:rsid w:val="0099586A"/>
    <w:rsid w:val="009B4391"/>
    <w:rsid w:val="009B531A"/>
    <w:rsid w:val="009B6C96"/>
    <w:rsid w:val="009C4CEB"/>
    <w:rsid w:val="009C60C3"/>
    <w:rsid w:val="009C7E2F"/>
    <w:rsid w:val="009D4B90"/>
    <w:rsid w:val="009D5BF9"/>
    <w:rsid w:val="009E1E74"/>
    <w:rsid w:val="009F1CCE"/>
    <w:rsid w:val="009F2E95"/>
    <w:rsid w:val="009F459A"/>
    <w:rsid w:val="009F6071"/>
    <w:rsid w:val="009F6CD7"/>
    <w:rsid w:val="00A05539"/>
    <w:rsid w:val="00A066A0"/>
    <w:rsid w:val="00A13655"/>
    <w:rsid w:val="00A30C3A"/>
    <w:rsid w:val="00A31692"/>
    <w:rsid w:val="00A36CF7"/>
    <w:rsid w:val="00A42225"/>
    <w:rsid w:val="00A46DDA"/>
    <w:rsid w:val="00A52782"/>
    <w:rsid w:val="00A606EA"/>
    <w:rsid w:val="00A610F5"/>
    <w:rsid w:val="00A625EE"/>
    <w:rsid w:val="00A636D5"/>
    <w:rsid w:val="00A71D94"/>
    <w:rsid w:val="00A73D76"/>
    <w:rsid w:val="00A832FA"/>
    <w:rsid w:val="00A84C85"/>
    <w:rsid w:val="00A8522E"/>
    <w:rsid w:val="00A86B8B"/>
    <w:rsid w:val="00A87BC5"/>
    <w:rsid w:val="00A93733"/>
    <w:rsid w:val="00A96CA3"/>
    <w:rsid w:val="00AA01A7"/>
    <w:rsid w:val="00AA3CA3"/>
    <w:rsid w:val="00AB3C3E"/>
    <w:rsid w:val="00AC34DE"/>
    <w:rsid w:val="00AC7FDA"/>
    <w:rsid w:val="00AD1DA5"/>
    <w:rsid w:val="00AD2485"/>
    <w:rsid w:val="00AD6B1A"/>
    <w:rsid w:val="00AE13D3"/>
    <w:rsid w:val="00AE47B2"/>
    <w:rsid w:val="00AF3FED"/>
    <w:rsid w:val="00AF4092"/>
    <w:rsid w:val="00AF69E4"/>
    <w:rsid w:val="00B00E41"/>
    <w:rsid w:val="00B10AB4"/>
    <w:rsid w:val="00B15458"/>
    <w:rsid w:val="00B25640"/>
    <w:rsid w:val="00B25B72"/>
    <w:rsid w:val="00B3166A"/>
    <w:rsid w:val="00B358D1"/>
    <w:rsid w:val="00B40261"/>
    <w:rsid w:val="00B42851"/>
    <w:rsid w:val="00B43C8C"/>
    <w:rsid w:val="00B45FDF"/>
    <w:rsid w:val="00B507DD"/>
    <w:rsid w:val="00B51319"/>
    <w:rsid w:val="00B51BD0"/>
    <w:rsid w:val="00B60FD7"/>
    <w:rsid w:val="00B66104"/>
    <w:rsid w:val="00B71CAE"/>
    <w:rsid w:val="00B72EF1"/>
    <w:rsid w:val="00B74FF0"/>
    <w:rsid w:val="00B82977"/>
    <w:rsid w:val="00B91CCC"/>
    <w:rsid w:val="00BA4787"/>
    <w:rsid w:val="00BA66B1"/>
    <w:rsid w:val="00BB4731"/>
    <w:rsid w:val="00BB496E"/>
    <w:rsid w:val="00BB6C9C"/>
    <w:rsid w:val="00BC2839"/>
    <w:rsid w:val="00BC32A7"/>
    <w:rsid w:val="00BC7937"/>
    <w:rsid w:val="00BE031C"/>
    <w:rsid w:val="00BE0A2C"/>
    <w:rsid w:val="00BE204B"/>
    <w:rsid w:val="00BE23B2"/>
    <w:rsid w:val="00BE6A6A"/>
    <w:rsid w:val="00BF421B"/>
    <w:rsid w:val="00BF5326"/>
    <w:rsid w:val="00BF6682"/>
    <w:rsid w:val="00BF726F"/>
    <w:rsid w:val="00C02381"/>
    <w:rsid w:val="00C03051"/>
    <w:rsid w:val="00C03834"/>
    <w:rsid w:val="00C06693"/>
    <w:rsid w:val="00C077FD"/>
    <w:rsid w:val="00C12DA2"/>
    <w:rsid w:val="00C27DBB"/>
    <w:rsid w:val="00C306DE"/>
    <w:rsid w:val="00C320A9"/>
    <w:rsid w:val="00C3461A"/>
    <w:rsid w:val="00C43A61"/>
    <w:rsid w:val="00C47132"/>
    <w:rsid w:val="00C47BF3"/>
    <w:rsid w:val="00C5141B"/>
    <w:rsid w:val="00C54B34"/>
    <w:rsid w:val="00C5570C"/>
    <w:rsid w:val="00C559B8"/>
    <w:rsid w:val="00C6039D"/>
    <w:rsid w:val="00C619C6"/>
    <w:rsid w:val="00C65F61"/>
    <w:rsid w:val="00C67FDD"/>
    <w:rsid w:val="00C70321"/>
    <w:rsid w:val="00C74B83"/>
    <w:rsid w:val="00C802C7"/>
    <w:rsid w:val="00C810FA"/>
    <w:rsid w:val="00C813F3"/>
    <w:rsid w:val="00C81497"/>
    <w:rsid w:val="00C82229"/>
    <w:rsid w:val="00C83BA4"/>
    <w:rsid w:val="00C94C2A"/>
    <w:rsid w:val="00CB540D"/>
    <w:rsid w:val="00CC30B5"/>
    <w:rsid w:val="00CC767A"/>
    <w:rsid w:val="00CD79FF"/>
    <w:rsid w:val="00CE1197"/>
    <w:rsid w:val="00CE22AB"/>
    <w:rsid w:val="00CE3770"/>
    <w:rsid w:val="00CE4E10"/>
    <w:rsid w:val="00CF28C8"/>
    <w:rsid w:val="00CF4D96"/>
    <w:rsid w:val="00CF563D"/>
    <w:rsid w:val="00CF69CA"/>
    <w:rsid w:val="00D02DAA"/>
    <w:rsid w:val="00D02DE0"/>
    <w:rsid w:val="00D16671"/>
    <w:rsid w:val="00D17A01"/>
    <w:rsid w:val="00D220F6"/>
    <w:rsid w:val="00D22F5A"/>
    <w:rsid w:val="00D23109"/>
    <w:rsid w:val="00D27CD8"/>
    <w:rsid w:val="00D44A80"/>
    <w:rsid w:val="00D467F2"/>
    <w:rsid w:val="00D46C5F"/>
    <w:rsid w:val="00D5217E"/>
    <w:rsid w:val="00D52580"/>
    <w:rsid w:val="00D53FDE"/>
    <w:rsid w:val="00D559E7"/>
    <w:rsid w:val="00D561A5"/>
    <w:rsid w:val="00D5624E"/>
    <w:rsid w:val="00D606B3"/>
    <w:rsid w:val="00D616DA"/>
    <w:rsid w:val="00D66F22"/>
    <w:rsid w:val="00D7061F"/>
    <w:rsid w:val="00D72330"/>
    <w:rsid w:val="00D74639"/>
    <w:rsid w:val="00D825F4"/>
    <w:rsid w:val="00D82F85"/>
    <w:rsid w:val="00D922FA"/>
    <w:rsid w:val="00D94823"/>
    <w:rsid w:val="00D9570D"/>
    <w:rsid w:val="00DA29CF"/>
    <w:rsid w:val="00DB1BE2"/>
    <w:rsid w:val="00DC33DD"/>
    <w:rsid w:val="00DC4B35"/>
    <w:rsid w:val="00DD1BEF"/>
    <w:rsid w:val="00DD20B6"/>
    <w:rsid w:val="00DD2B2D"/>
    <w:rsid w:val="00DD76EC"/>
    <w:rsid w:val="00DE137F"/>
    <w:rsid w:val="00DE1A48"/>
    <w:rsid w:val="00DE1FF5"/>
    <w:rsid w:val="00DE3B85"/>
    <w:rsid w:val="00DE45E5"/>
    <w:rsid w:val="00DF3687"/>
    <w:rsid w:val="00DF4E13"/>
    <w:rsid w:val="00DF633B"/>
    <w:rsid w:val="00E00C86"/>
    <w:rsid w:val="00E03467"/>
    <w:rsid w:val="00E03D47"/>
    <w:rsid w:val="00E061AF"/>
    <w:rsid w:val="00E15EF0"/>
    <w:rsid w:val="00E26CB5"/>
    <w:rsid w:val="00E3431A"/>
    <w:rsid w:val="00E35BCA"/>
    <w:rsid w:val="00E414F3"/>
    <w:rsid w:val="00E41A66"/>
    <w:rsid w:val="00E42536"/>
    <w:rsid w:val="00E42F50"/>
    <w:rsid w:val="00E4413F"/>
    <w:rsid w:val="00E4543C"/>
    <w:rsid w:val="00E530AC"/>
    <w:rsid w:val="00E53247"/>
    <w:rsid w:val="00E561A8"/>
    <w:rsid w:val="00E6046B"/>
    <w:rsid w:val="00E64887"/>
    <w:rsid w:val="00E71632"/>
    <w:rsid w:val="00E71E32"/>
    <w:rsid w:val="00E7228A"/>
    <w:rsid w:val="00E735A2"/>
    <w:rsid w:val="00E736DE"/>
    <w:rsid w:val="00E74AA7"/>
    <w:rsid w:val="00E830AF"/>
    <w:rsid w:val="00E830BA"/>
    <w:rsid w:val="00E902BE"/>
    <w:rsid w:val="00E907EA"/>
    <w:rsid w:val="00E9358E"/>
    <w:rsid w:val="00E9367D"/>
    <w:rsid w:val="00E9625C"/>
    <w:rsid w:val="00E96FE1"/>
    <w:rsid w:val="00E97C05"/>
    <w:rsid w:val="00E97C0A"/>
    <w:rsid w:val="00EA2246"/>
    <w:rsid w:val="00EA39B2"/>
    <w:rsid w:val="00EA5012"/>
    <w:rsid w:val="00EA62DA"/>
    <w:rsid w:val="00EA6ACC"/>
    <w:rsid w:val="00EB09F8"/>
    <w:rsid w:val="00EB5B35"/>
    <w:rsid w:val="00EB6A78"/>
    <w:rsid w:val="00EB7F3E"/>
    <w:rsid w:val="00EC02A7"/>
    <w:rsid w:val="00EC4319"/>
    <w:rsid w:val="00ED0677"/>
    <w:rsid w:val="00ED28F4"/>
    <w:rsid w:val="00ED6A56"/>
    <w:rsid w:val="00ED7817"/>
    <w:rsid w:val="00ED7A35"/>
    <w:rsid w:val="00EE21B9"/>
    <w:rsid w:val="00EE5FFB"/>
    <w:rsid w:val="00EE60FF"/>
    <w:rsid w:val="00EF08FF"/>
    <w:rsid w:val="00EF16D3"/>
    <w:rsid w:val="00EF4EE9"/>
    <w:rsid w:val="00EF506B"/>
    <w:rsid w:val="00F013FA"/>
    <w:rsid w:val="00F01EB8"/>
    <w:rsid w:val="00F0470D"/>
    <w:rsid w:val="00F04B88"/>
    <w:rsid w:val="00F05254"/>
    <w:rsid w:val="00F165DC"/>
    <w:rsid w:val="00F16A56"/>
    <w:rsid w:val="00F201EF"/>
    <w:rsid w:val="00F21279"/>
    <w:rsid w:val="00F254A3"/>
    <w:rsid w:val="00F25BA5"/>
    <w:rsid w:val="00F336F6"/>
    <w:rsid w:val="00F33CCB"/>
    <w:rsid w:val="00F346BE"/>
    <w:rsid w:val="00F44E93"/>
    <w:rsid w:val="00F5077F"/>
    <w:rsid w:val="00F51DA2"/>
    <w:rsid w:val="00F529F5"/>
    <w:rsid w:val="00F53D3B"/>
    <w:rsid w:val="00F55A6C"/>
    <w:rsid w:val="00F570EE"/>
    <w:rsid w:val="00F6238A"/>
    <w:rsid w:val="00F62A70"/>
    <w:rsid w:val="00F66604"/>
    <w:rsid w:val="00F67883"/>
    <w:rsid w:val="00F7057B"/>
    <w:rsid w:val="00F706C2"/>
    <w:rsid w:val="00F72EDB"/>
    <w:rsid w:val="00F75A98"/>
    <w:rsid w:val="00F81D71"/>
    <w:rsid w:val="00F837E0"/>
    <w:rsid w:val="00F876BF"/>
    <w:rsid w:val="00F93332"/>
    <w:rsid w:val="00F97BA6"/>
    <w:rsid w:val="00F97DEB"/>
    <w:rsid w:val="00FA0472"/>
    <w:rsid w:val="00FB3149"/>
    <w:rsid w:val="00FC613E"/>
    <w:rsid w:val="00FD427B"/>
    <w:rsid w:val="00FD4722"/>
    <w:rsid w:val="00FD4AFB"/>
    <w:rsid w:val="00FD6DDA"/>
    <w:rsid w:val="00FE0141"/>
    <w:rsid w:val="00FF410A"/>
    <w:rsid w:val="00FF44A8"/>
    <w:rsid w:val="00FF4DFD"/>
    <w:rsid w:val="03637BB3"/>
    <w:rsid w:val="0640571D"/>
    <w:rsid w:val="09C13CA1"/>
    <w:rsid w:val="0E061B82"/>
    <w:rsid w:val="15935CE5"/>
    <w:rsid w:val="18C44C31"/>
    <w:rsid w:val="19144FC5"/>
    <w:rsid w:val="1DF14E97"/>
    <w:rsid w:val="1E2D082C"/>
    <w:rsid w:val="1E4B26E2"/>
    <w:rsid w:val="1EEE4076"/>
    <w:rsid w:val="2A184D75"/>
    <w:rsid w:val="2A211107"/>
    <w:rsid w:val="2BF6132C"/>
    <w:rsid w:val="2BFB2193"/>
    <w:rsid w:val="2E6C46AF"/>
    <w:rsid w:val="2F4C449A"/>
    <w:rsid w:val="30406717"/>
    <w:rsid w:val="32855A41"/>
    <w:rsid w:val="346532B0"/>
    <w:rsid w:val="35F90114"/>
    <w:rsid w:val="37675969"/>
    <w:rsid w:val="3BD26C29"/>
    <w:rsid w:val="3D1F3D3B"/>
    <w:rsid w:val="3E526D85"/>
    <w:rsid w:val="40BE7F4E"/>
    <w:rsid w:val="422F3018"/>
    <w:rsid w:val="42E77AC1"/>
    <w:rsid w:val="43EA2D26"/>
    <w:rsid w:val="459F23D2"/>
    <w:rsid w:val="47ED681E"/>
    <w:rsid w:val="4A474F87"/>
    <w:rsid w:val="4D5029FE"/>
    <w:rsid w:val="4DDB0DEA"/>
    <w:rsid w:val="53300206"/>
    <w:rsid w:val="5A5A3A29"/>
    <w:rsid w:val="6275648A"/>
    <w:rsid w:val="630B141E"/>
    <w:rsid w:val="63BF28E0"/>
    <w:rsid w:val="64F10A32"/>
    <w:rsid w:val="6FB300E1"/>
    <w:rsid w:val="709818FD"/>
    <w:rsid w:val="738B0BCD"/>
    <w:rsid w:val="73AB3899"/>
    <w:rsid w:val="742D6968"/>
    <w:rsid w:val="77061E7B"/>
    <w:rsid w:val="772A5FAD"/>
    <w:rsid w:val="7B8D7779"/>
    <w:rsid w:val="7D7B5D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semiHidden="0" w:uiPriority="9" w:qFormat="1"/>
    <w:lsdException w:name="heading 8" w:semiHidden="0" w:uiPriority="9" w:qFormat="1"/>
    <w:lsdException w:name="heading 9" w:semiHidden="0"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qFormat="1"/>
    <w:lsdException w:name="caption" w:uiPriority="35" w:qFormat="1"/>
    <w:lsdException w:name="annotation reference"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Document Map"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7A3E09"/>
    <w:pPr>
      <w:widowControl w:val="0"/>
      <w:ind w:firstLineChars="200" w:firstLine="720"/>
      <w:jc w:val="both"/>
    </w:pPr>
    <w:rPr>
      <w:rFonts w:asciiTheme="minorHAnsi" w:eastAsia="黑体" w:hAnsiTheme="minorHAnsi" w:cstheme="minorBidi"/>
      <w:kern w:val="2"/>
      <w:sz w:val="32"/>
      <w:szCs w:val="22"/>
    </w:rPr>
  </w:style>
  <w:style w:type="paragraph" w:styleId="1">
    <w:name w:val="heading 1"/>
    <w:next w:val="a"/>
    <w:link w:val="1Char"/>
    <w:uiPriority w:val="9"/>
    <w:qFormat/>
    <w:rsid w:val="007A3E09"/>
    <w:pPr>
      <w:numPr>
        <w:numId w:val="1"/>
      </w:numPr>
      <w:spacing w:before="100" w:beforeAutospacing="1" w:after="100" w:afterAutospacing="1" w:line="560" w:lineRule="exact"/>
      <w:ind w:leftChars="1" w:left="426" w:rightChars="40" w:right="128" w:hangingChars="117" w:hanging="423"/>
      <w:jc w:val="center"/>
      <w:outlineLvl w:val="0"/>
    </w:pPr>
    <w:rPr>
      <w:rFonts w:ascii="宋体" w:eastAsia="黑体" w:hAnsi="宋体" w:cs="宋体"/>
      <w:b/>
      <w:bCs/>
      <w:sz w:val="36"/>
      <w:szCs w:val="48"/>
    </w:rPr>
  </w:style>
  <w:style w:type="paragraph" w:styleId="2">
    <w:name w:val="heading 2"/>
    <w:basedOn w:val="a"/>
    <w:next w:val="a"/>
    <w:link w:val="2Char"/>
    <w:uiPriority w:val="9"/>
    <w:unhideWhenUsed/>
    <w:qFormat/>
    <w:rsid w:val="007A3E09"/>
    <w:pPr>
      <w:keepLines/>
      <w:numPr>
        <w:numId w:val="2"/>
      </w:numPr>
      <w:spacing w:before="260" w:after="260" w:line="480" w:lineRule="auto"/>
      <w:ind w:rightChars="100" w:right="100" w:firstLineChars="0"/>
      <w:outlineLvl w:val="1"/>
    </w:pPr>
    <w:rPr>
      <w:rFonts w:asciiTheme="majorHAnsi" w:hAnsiTheme="majorHAnsi" w:cstheme="majorBidi"/>
      <w:bCs/>
      <w:szCs w:val="32"/>
    </w:rPr>
  </w:style>
  <w:style w:type="paragraph" w:styleId="3">
    <w:name w:val="heading 3"/>
    <w:next w:val="a"/>
    <w:link w:val="3Char"/>
    <w:uiPriority w:val="9"/>
    <w:unhideWhenUsed/>
    <w:qFormat/>
    <w:rsid w:val="007A3E09"/>
    <w:pPr>
      <w:keepLines/>
      <w:numPr>
        <w:numId w:val="3"/>
      </w:numPr>
      <w:spacing w:before="260" w:after="260"/>
      <w:ind w:rightChars="100" w:right="100"/>
      <w:outlineLvl w:val="2"/>
    </w:pPr>
    <w:rPr>
      <w:rFonts w:asciiTheme="minorHAnsi" w:eastAsia="黑体" w:hAnsiTheme="minorHAnsi" w:cstheme="minorBidi"/>
      <w:bCs/>
      <w:kern w:val="2"/>
      <w:sz w:val="32"/>
      <w:szCs w:val="32"/>
    </w:rPr>
  </w:style>
  <w:style w:type="paragraph" w:styleId="4">
    <w:name w:val="heading 4"/>
    <w:next w:val="a"/>
    <w:link w:val="4Char"/>
    <w:uiPriority w:val="9"/>
    <w:unhideWhenUsed/>
    <w:qFormat/>
    <w:rsid w:val="007A3E09"/>
    <w:pPr>
      <w:keepLines/>
      <w:numPr>
        <w:numId w:val="4"/>
      </w:numPr>
      <w:spacing w:before="280" w:after="290"/>
      <w:ind w:rightChars="100" w:right="100"/>
      <w:outlineLvl w:val="3"/>
    </w:pPr>
    <w:rPr>
      <w:rFonts w:asciiTheme="majorHAnsi" w:eastAsia="黑体" w:hAnsiTheme="majorHAnsi" w:cstheme="majorBidi"/>
      <w:bCs/>
      <w:kern w:val="2"/>
      <w:sz w:val="32"/>
      <w:szCs w:val="28"/>
    </w:rPr>
  </w:style>
  <w:style w:type="paragraph" w:styleId="5">
    <w:name w:val="heading 5"/>
    <w:next w:val="a"/>
    <w:link w:val="5Char"/>
    <w:uiPriority w:val="9"/>
    <w:unhideWhenUsed/>
    <w:qFormat/>
    <w:rsid w:val="007A3E09"/>
    <w:pPr>
      <w:keepLines/>
      <w:numPr>
        <w:numId w:val="5"/>
      </w:numPr>
      <w:ind w:rightChars="100" w:right="100"/>
      <w:outlineLvl w:val="4"/>
    </w:pPr>
    <w:rPr>
      <w:rFonts w:asciiTheme="minorHAnsi" w:eastAsia="黑体" w:hAnsiTheme="minorHAnsi" w:cstheme="minorBidi"/>
      <w:kern w:val="2"/>
      <w:sz w:val="32"/>
      <w:szCs w:val="22"/>
    </w:rPr>
  </w:style>
  <w:style w:type="paragraph" w:styleId="6">
    <w:name w:val="heading 6"/>
    <w:basedOn w:val="a"/>
    <w:next w:val="a"/>
    <w:uiPriority w:val="9"/>
    <w:unhideWhenUsed/>
    <w:qFormat/>
    <w:rsid w:val="007A3E09"/>
    <w:pPr>
      <w:keepNext/>
      <w:keepLines/>
      <w:spacing w:line="317" w:lineRule="auto"/>
      <w:outlineLvl w:val="5"/>
    </w:pPr>
    <w:rPr>
      <w:rFonts w:ascii="Arial" w:hAnsi="Arial"/>
      <w:b/>
      <w:sz w:val="24"/>
    </w:rPr>
  </w:style>
  <w:style w:type="paragraph" w:styleId="7">
    <w:name w:val="heading 7"/>
    <w:basedOn w:val="a"/>
    <w:next w:val="a"/>
    <w:link w:val="7Char"/>
    <w:uiPriority w:val="9"/>
    <w:unhideWhenUsed/>
    <w:qFormat/>
    <w:rsid w:val="007A3E09"/>
    <w:pPr>
      <w:keepNext/>
      <w:keepLines/>
      <w:spacing w:before="240" w:after="64" w:line="320" w:lineRule="auto"/>
      <w:outlineLvl w:val="6"/>
    </w:pPr>
    <w:rPr>
      <w:b/>
      <w:bCs/>
      <w:sz w:val="24"/>
      <w:szCs w:val="24"/>
    </w:rPr>
  </w:style>
  <w:style w:type="paragraph" w:styleId="8">
    <w:name w:val="heading 8"/>
    <w:basedOn w:val="a"/>
    <w:next w:val="a"/>
    <w:link w:val="8Char"/>
    <w:uiPriority w:val="9"/>
    <w:unhideWhenUsed/>
    <w:qFormat/>
    <w:rsid w:val="007A3E09"/>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iPriority w:val="9"/>
    <w:unhideWhenUsed/>
    <w:qFormat/>
    <w:rsid w:val="007A3E09"/>
    <w:pPr>
      <w:keepNext/>
      <w:keepLines/>
      <w:spacing w:before="240" w:after="64" w:line="320" w:lineRule="auto"/>
      <w:outlineLvl w:val="8"/>
    </w:pPr>
    <w:rPr>
      <w:rFonts w:asciiTheme="majorHAnsi" w:eastAsiaTheme="majorEastAsia" w:hAnsiTheme="majorHAnsi" w:cstheme="majorBidi"/>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link w:val="Char"/>
    <w:uiPriority w:val="99"/>
    <w:semiHidden/>
    <w:unhideWhenUsed/>
    <w:qFormat/>
    <w:rsid w:val="007A3E09"/>
    <w:pPr>
      <w:pBdr>
        <w:bottom w:val="single" w:sz="6" w:space="1" w:color="auto"/>
      </w:pBdr>
      <w:tabs>
        <w:tab w:val="center" w:pos="4153"/>
        <w:tab w:val="right" w:pos="8306"/>
      </w:tabs>
      <w:snapToGrid w:val="0"/>
      <w:jc w:val="center"/>
    </w:pPr>
    <w:rPr>
      <w:sz w:val="18"/>
      <w:szCs w:val="18"/>
    </w:rPr>
  </w:style>
  <w:style w:type="paragraph" w:styleId="a4">
    <w:name w:val="Document Map"/>
    <w:basedOn w:val="a"/>
    <w:link w:val="Char0"/>
    <w:uiPriority w:val="99"/>
    <w:semiHidden/>
    <w:unhideWhenUsed/>
    <w:qFormat/>
    <w:rsid w:val="007A3E09"/>
    <w:rPr>
      <w:rFonts w:ascii="宋体" w:eastAsia="宋体"/>
      <w:sz w:val="18"/>
      <w:szCs w:val="18"/>
    </w:rPr>
  </w:style>
  <w:style w:type="paragraph" w:styleId="a5">
    <w:name w:val="annotation text"/>
    <w:basedOn w:val="a"/>
    <w:link w:val="Char1"/>
    <w:uiPriority w:val="99"/>
    <w:semiHidden/>
    <w:unhideWhenUsed/>
    <w:qFormat/>
    <w:rsid w:val="007A3E09"/>
    <w:pPr>
      <w:jc w:val="left"/>
    </w:pPr>
  </w:style>
  <w:style w:type="paragraph" w:styleId="30">
    <w:name w:val="toc 3"/>
    <w:basedOn w:val="a"/>
    <w:next w:val="a"/>
    <w:uiPriority w:val="39"/>
    <w:semiHidden/>
    <w:unhideWhenUsed/>
    <w:qFormat/>
    <w:rsid w:val="007A3E09"/>
    <w:pPr>
      <w:ind w:leftChars="400" w:left="840"/>
    </w:pPr>
  </w:style>
  <w:style w:type="paragraph" w:styleId="a6">
    <w:name w:val="Balloon Text"/>
    <w:basedOn w:val="a"/>
    <w:link w:val="Char2"/>
    <w:uiPriority w:val="99"/>
    <w:semiHidden/>
    <w:unhideWhenUsed/>
    <w:qFormat/>
    <w:rsid w:val="007A3E09"/>
    <w:rPr>
      <w:sz w:val="18"/>
      <w:szCs w:val="18"/>
    </w:rPr>
  </w:style>
  <w:style w:type="paragraph" w:styleId="a7">
    <w:name w:val="footer"/>
    <w:basedOn w:val="a"/>
    <w:link w:val="Char3"/>
    <w:uiPriority w:val="99"/>
    <w:semiHidden/>
    <w:unhideWhenUsed/>
    <w:qFormat/>
    <w:rsid w:val="007A3E09"/>
    <w:pPr>
      <w:tabs>
        <w:tab w:val="center" w:pos="4153"/>
        <w:tab w:val="right" w:pos="8306"/>
      </w:tabs>
      <w:snapToGrid w:val="0"/>
      <w:jc w:val="left"/>
    </w:pPr>
    <w:rPr>
      <w:sz w:val="18"/>
      <w:szCs w:val="18"/>
    </w:rPr>
  </w:style>
  <w:style w:type="paragraph" w:styleId="10">
    <w:name w:val="toc 1"/>
    <w:basedOn w:val="a"/>
    <w:next w:val="a"/>
    <w:uiPriority w:val="39"/>
    <w:semiHidden/>
    <w:unhideWhenUsed/>
    <w:qFormat/>
    <w:rsid w:val="007A3E09"/>
  </w:style>
  <w:style w:type="paragraph" w:styleId="20">
    <w:name w:val="toc 2"/>
    <w:basedOn w:val="a"/>
    <w:next w:val="a"/>
    <w:uiPriority w:val="39"/>
    <w:semiHidden/>
    <w:unhideWhenUsed/>
    <w:qFormat/>
    <w:rsid w:val="007A3E09"/>
    <w:pPr>
      <w:ind w:leftChars="200" w:left="420"/>
    </w:pPr>
  </w:style>
  <w:style w:type="paragraph" w:styleId="a8">
    <w:name w:val="Title"/>
    <w:basedOn w:val="a"/>
    <w:next w:val="a"/>
    <w:link w:val="Char4"/>
    <w:uiPriority w:val="10"/>
    <w:qFormat/>
    <w:rsid w:val="007A3E09"/>
    <w:pPr>
      <w:spacing w:before="240" w:after="60"/>
      <w:jc w:val="center"/>
      <w:outlineLvl w:val="0"/>
    </w:pPr>
    <w:rPr>
      <w:rFonts w:asciiTheme="majorHAnsi" w:eastAsia="宋体" w:hAnsiTheme="majorHAnsi" w:cstheme="majorBidi"/>
      <w:b/>
      <w:bCs/>
      <w:szCs w:val="32"/>
    </w:rPr>
  </w:style>
  <w:style w:type="paragraph" w:styleId="a9">
    <w:name w:val="annotation subject"/>
    <w:basedOn w:val="a5"/>
    <w:next w:val="a5"/>
    <w:link w:val="Char5"/>
    <w:uiPriority w:val="99"/>
    <w:semiHidden/>
    <w:unhideWhenUsed/>
    <w:qFormat/>
    <w:rsid w:val="007A3E09"/>
    <w:rPr>
      <w:b/>
      <w:bCs/>
    </w:rPr>
  </w:style>
  <w:style w:type="character" w:styleId="aa">
    <w:name w:val="Strong"/>
    <w:basedOn w:val="a1"/>
    <w:uiPriority w:val="22"/>
    <w:qFormat/>
    <w:rsid w:val="007A3E09"/>
    <w:rPr>
      <w:b/>
      <w:bCs/>
    </w:rPr>
  </w:style>
  <w:style w:type="character" w:styleId="ab">
    <w:name w:val="Emphasis"/>
    <w:basedOn w:val="a1"/>
    <w:uiPriority w:val="20"/>
    <w:qFormat/>
    <w:rsid w:val="007A3E09"/>
    <w:rPr>
      <w:i/>
      <w:iCs/>
    </w:rPr>
  </w:style>
  <w:style w:type="character" w:styleId="ac">
    <w:name w:val="Hyperlink"/>
    <w:basedOn w:val="a1"/>
    <w:uiPriority w:val="99"/>
    <w:semiHidden/>
    <w:unhideWhenUsed/>
    <w:qFormat/>
    <w:rsid w:val="007A3E09"/>
    <w:rPr>
      <w:color w:val="0000FF"/>
      <w:u w:val="single"/>
    </w:rPr>
  </w:style>
  <w:style w:type="character" w:styleId="ad">
    <w:name w:val="annotation reference"/>
    <w:basedOn w:val="a1"/>
    <w:uiPriority w:val="99"/>
    <w:semiHidden/>
    <w:unhideWhenUsed/>
    <w:qFormat/>
    <w:rsid w:val="007A3E09"/>
    <w:rPr>
      <w:sz w:val="21"/>
      <w:szCs w:val="21"/>
    </w:rPr>
  </w:style>
  <w:style w:type="character" w:customStyle="1" w:styleId="1Char">
    <w:name w:val="标题 1 Char"/>
    <w:basedOn w:val="a1"/>
    <w:link w:val="1"/>
    <w:uiPriority w:val="9"/>
    <w:qFormat/>
    <w:rsid w:val="007A3E09"/>
    <w:rPr>
      <w:rFonts w:ascii="宋体" w:eastAsia="黑体" w:hAnsi="宋体" w:cs="宋体"/>
      <w:b/>
      <w:bCs/>
      <w:sz w:val="36"/>
      <w:szCs w:val="48"/>
    </w:rPr>
  </w:style>
  <w:style w:type="paragraph" w:customStyle="1" w:styleId="200">
    <w:name w:val="20"/>
    <w:basedOn w:val="a"/>
    <w:qFormat/>
    <w:rsid w:val="007A3E09"/>
    <w:pPr>
      <w:widowControl/>
      <w:spacing w:before="100" w:beforeAutospacing="1" w:after="100" w:afterAutospacing="1"/>
      <w:jc w:val="left"/>
    </w:pPr>
    <w:rPr>
      <w:rFonts w:ascii="宋体" w:eastAsia="宋体" w:hAnsi="宋体" w:cs="宋体"/>
      <w:kern w:val="0"/>
      <w:sz w:val="24"/>
      <w:szCs w:val="24"/>
    </w:rPr>
  </w:style>
  <w:style w:type="paragraph" w:styleId="ae">
    <w:name w:val="List Paragraph"/>
    <w:basedOn w:val="a"/>
    <w:uiPriority w:val="34"/>
    <w:qFormat/>
    <w:rsid w:val="007A3E09"/>
    <w:pPr>
      <w:ind w:firstLine="420"/>
    </w:pPr>
  </w:style>
  <w:style w:type="character" w:customStyle="1" w:styleId="tbbj1">
    <w:name w:val="tbbj1"/>
    <w:basedOn w:val="a1"/>
    <w:qFormat/>
    <w:rsid w:val="007A3E09"/>
    <w:rPr>
      <w:color w:val="006699"/>
    </w:rPr>
  </w:style>
  <w:style w:type="character" w:customStyle="1" w:styleId="tbsh1">
    <w:name w:val="tbsh1"/>
    <w:basedOn w:val="a1"/>
    <w:qFormat/>
    <w:rsid w:val="007A3E09"/>
    <w:rPr>
      <w:u w:val="single"/>
    </w:rPr>
  </w:style>
  <w:style w:type="character" w:customStyle="1" w:styleId="Char">
    <w:name w:val="页眉 Char"/>
    <w:basedOn w:val="a1"/>
    <w:link w:val="a0"/>
    <w:uiPriority w:val="99"/>
    <w:semiHidden/>
    <w:qFormat/>
    <w:rsid w:val="007A3E09"/>
    <w:rPr>
      <w:sz w:val="18"/>
      <w:szCs w:val="18"/>
    </w:rPr>
  </w:style>
  <w:style w:type="character" w:customStyle="1" w:styleId="Char3">
    <w:name w:val="页脚 Char"/>
    <w:basedOn w:val="a1"/>
    <w:link w:val="a7"/>
    <w:uiPriority w:val="99"/>
    <w:semiHidden/>
    <w:qFormat/>
    <w:rsid w:val="007A3E09"/>
    <w:rPr>
      <w:sz w:val="18"/>
      <w:szCs w:val="18"/>
    </w:rPr>
  </w:style>
  <w:style w:type="character" w:customStyle="1" w:styleId="Char1">
    <w:name w:val="批注文字 Char"/>
    <w:basedOn w:val="a1"/>
    <w:link w:val="a5"/>
    <w:uiPriority w:val="99"/>
    <w:semiHidden/>
    <w:qFormat/>
    <w:rsid w:val="007A3E09"/>
    <w:rPr>
      <w:kern w:val="2"/>
      <w:sz w:val="21"/>
      <w:szCs w:val="22"/>
    </w:rPr>
  </w:style>
  <w:style w:type="character" w:customStyle="1" w:styleId="Char5">
    <w:name w:val="批注主题 Char"/>
    <w:basedOn w:val="Char1"/>
    <w:link w:val="a9"/>
    <w:uiPriority w:val="99"/>
    <w:semiHidden/>
    <w:qFormat/>
    <w:rsid w:val="007A3E09"/>
    <w:rPr>
      <w:b/>
      <w:bCs/>
      <w:kern w:val="2"/>
      <w:sz w:val="21"/>
      <w:szCs w:val="22"/>
    </w:rPr>
  </w:style>
  <w:style w:type="character" w:customStyle="1" w:styleId="Char2">
    <w:name w:val="批注框文本 Char"/>
    <w:basedOn w:val="a1"/>
    <w:link w:val="a6"/>
    <w:uiPriority w:val="99"/>
    <w:semiHidden/>
    <w:qFormat/>
    <w:rsid w:val="007A3E09"/>
    <w:rPr>
      <w:kern w:val="2"/>
      <w:sz w:val="18"/>
      <w:szCs w:val="18"/>
    </w:rPr>
  </w:style>
  <w:style w:type="paragraph" w:customStyle="1" w:styleId="msolistparagraph0">
    <w:name w:val="msolistparagraph"/>
    <w:basedOn w:val="a"/>
    <w:qFormat/>
    <w:rsid w:val="007A3E09"/>
    <w:pPr>
      <w:ind w:firstLine="420"/>
    </w:pPr>
    <w:rPr>
      <w:rFonts w:ascii="Calibri" w:eastAsia="宋体" w:hAnsi="Calibri" w:cs="Times New Roman"/>
    </w:rPr>
  </w:style>
  <w:style w:type="character" w:customStyle="1" w:styleId="2Char">
    <w:name w:val="标题 2 Char"/>
    <w:basedOn w:val="a1"/>
    <w:link w:val="2"/>
    <w:uiPriority w:val="9"/>
    <w:qFormat/>
    <w:rsid w:val="007A3E09"/>
    <w:rPr>
      <w:rFonts w:asciiTheme="majorHAnsi" w:eastAsia="黑体" w:hAnsiTheme="majorHAnsi" w:cstheme="majorBidi"/>
      <w:bCs/>
      <w:kern w:val="2"/>
      <w:sz w:val="32"/>
      <w:szCs w:val="32"/>
    </w:rPr>
  </w:style>
  <w:style w:type="character" w:customStyle="1" w:styleId="3Char">
    <w:name w:val="标题 3 Char"/>
    <w:basedOn w:val="a1"/>
    <w:link w:val="3"/>
    <w:uiPriority w:val="9"/>
    <w:qFormat/>
    <w:rsid w:val="007A3E09"/>
    <w:rPr>
      <w:rFonts w:asciiTheme="minorHAnsi" w:eastAsia="黑体" w:hAnsiTheme="minorHAnsi" w:cstheme="minorBidi"/>
      <w:bCs/>
      <w:kern w:val="2"/>
      <w:sz w:val="32"/>
      <w:szCs w:val="32"/>
    </w:rPr>
  </w:style>
  <w:style w:type="character" w:customStyle="1" w:styleId="4Char">
    <w:name w:val="标题 4 Char"/>
    <w:basedOn w:val="a1"/>
    <w:link w:val="4"/>
    <w:uiPriority w:val="9"/>
    <w:qFormat/>
    <w:rsid w:val="007A3E09"/>
    <w:rPr>
      <w:rFonts w:asciiTheme="majorHAnsi" w:eastAsia="黑体" w:hAnsiTheme="majorHAnsi" w:cstheme="majorBidi"/>
      <w:bCs/>
      <w:kern w:val="2"/>
      <w:sz w:val="32"/>
      <w:szCs w:val="28"/>
    </w:rPr>
  </w:style>
  <w:style w:type="character" w:customStyle="1" w:styleId="Char0">
    <w:name w:val="文档结构图 Char"/>
    <w:basedOn w:val="a1"/>
    <w:link w:val="a4"/>
    <w:uiPriority w:val="99"/>
    <w:semiHidden/>
    <w:qFormat/>
    <w:rsid w:val="007A3E09"/>
    <w:rPr>
      <w:rFonts w:ascii="宋体" w:hAnsiTheme="minorHAnsi" w:cstheme="minorBidi"/>
      <w:kern w:val="2"/>
      <w:sz w:val="18"/>
      <w:szCs w:val="18"/>
    </w:rPr>
  </w:style>
  <w:style w:type="character" w:customStyle="1" w:styleId="9Char">
    <w:name w:val="标题 9 Char"/>
    <w:basedOn w:val="a1"/>
    <w:link w:val="9"/>
    <w:uiPriority w:val="9"/>
    <w:qFormat/>
    <w:rsid w:val="007A3E09"/>
    <w:rPr>
      <w:rFonts w:asciiTheme="majorHAnsi" w:eastAsiaTheme="majorEastAsia" w:hAnsiTheme="majorHAnsi" w:cstheme="majorBidi"/>
      <w:kern w:val="2"/>
      <w:sz w:val="21"/>
      <w:szCs w:val="21"/>
    </w:rPr>
  </w:style>
  <w:style w:type="character" w:customStyle="1" w:styleId="Char4">
    <w:name w:val="标题 Char"/>
    <w:basedOn w:val="a1"/>
    <w:link w:val="a8"/>
    <w:uiPriority w:val="10"/>
    <w:rsid w:val="007A3E09"/>
    <w:rPr>
      <w:rFonts w:asciiTheme="majorHAnsi" w:hAnsiTheme="majorHAnsi" w:cstheme="majorBidi"/>
      <w:b/>
      <w:bCs/>
      <w:kern w:val="2"/>
      <w:sz w:val="32"/>
      <w:szCs w:val="32"/>
    </w:rPr>
  </w:style>
  <w:style w:type="character" w:customStyle="1" w:styleId="7Char">
    <w:name w:val="标题 7 Char"/>
    <w:basedOn w:val="a1"/>
    <w:link w:val="7"/>
    <w:uiPriority w:val="9"/>
    <w:rsid w:val="007A3E09"/>
    <w:rPr>
      <w:rFonts w:asciiTheme="minorHAnsi" w:eastAsiaTheme="minorEastAsia" w:hAnsiTheme="minorHAnsi" w:cstheme="minorBidi"/>
      <w:b/>
      <w:bCs/>
      <w:kern w:val="2"/>
      <w:sz w:val="24"/>
      <w:szCs w:val="24"/>
    </w:rPr>
  </w:style>
  <w:style w:type="character" w:customStyle="1" w:styleId="8Char">
    <w:name w:val="标题 8 Char"/>
    <w:basedOn w:val="a1"/>
    <w:link w:val="8"/>
    <w:uiPriority w:val="9"/>
    <w:rsid w:val="007A3E09"/>
    <w:rPr>
      <w:rFonts w:asciiTheme="majorHAnsi" w:eastAsiaTheme="majorEastAsia" w:hAnsiTheme="majorHAnsi" w:cstheme="majorBidi"/>
      <w:kern w:val="2"/>
      <w:sz w:val="24"/>
      <w:szCs w:val="24"/>
    </w:rPr>
  </w:style>
  <w:style w:type="character" w:customStyle="1" w:styleId="5Char">
    <w:name w:val="标题 5 Char"/>
    <w:basedOn w:val="a1"/>
    <w:link w:val="5"/>
    <w:uiPriority w:val="9"/>
    <w:rsid w:val="007A3E09"/>
    <w:rPr>
      <w:rFonts w:asciiTheme="minorHAnsi" w:eastAsia="黑体" w:hAnsiTheme="minorHAnsi" w:cstheme="minorBidi"/>
      <w:kern w:val="2"/>
      <w:sz w:val="32"/>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122.112.2.213/Control/Explain.asp"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D22395D5-7B3A-4424-BBED-1FCC593D4B3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30</Pages>
  <Words>1657</Words>
  <Characters>9448</Characters>
  <Application>Microsoft Office Word</Application>
  <DocSecurity>0</DocSecurity>
  <Lines>78</Lines>
  <Paragraphs>22</Paragraphs>
  <ScaleCrop>false</ScaleCrop>
  <Company/>
  <LinksUpToDate>false</LinksUpToDate>
  <CharactersWithSpaces>11083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4</cp:revision>
  <cp:lastPrinted>2020-06-25T01:58:00Z</cp:lastPrinted>
  <dcterms:created xsi:type="dcterms:W3CDTF">2020-06-25T01:57:00Z</dcterms:created>
  <dcterms:modified xsi:type="dcterms:W3CDTF">2020-06-29T07:22:00Z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